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0F2" w:rsidRDefault="006070F2" w:rsidP="006070F2">
      <w:pPr>
        <w:jc w:val="center"/>
        <w:rPr>
          <w:b/>
          <w:bCs/>
          <w:sz w:val="28"/>
          <w:szCs w:val="28"/>
        </w:rPr>
      </w:pPr>
      <w:bookmarkStart w:id="0" w:name="_GoBack"/>
      <w:bookmarkEnd w:id="0"/>
      <w:r w:rsidRPr="000D164A">
        <w:rPr>
          <w:b/>
          <w:bCs/>
          <w:sz w:val="28"/>
          <w:szCs w:val="28"/>
        </w:rPr>
        <w:t>TOPIC: STATE-WISE HEALTH CARE INDICATORS MAPS FOR BIHAR STATE</w:t>
      </w:r>
    </w:p>
    <w:p w:rsidR="006070F2" w:rsidRPr="000D164A" w:rsidRDefault="006070F2" w:rsidP="006070F2">
      <w:pPr>
        <w:jc w:val="center"/>
        <w:rPr>
          <w:rFonts w:ascii="Century Gothic" w:hAnsi="Century Gothic"/>
          <w:b/>
          <w:bCs/>
          <w:sz w:val="32"/>
          <w:szCs w:val="32"/>
        </w:rPr>
      </w:pPr>
    </w:p>
    <w:p w:rsidR="006070F2" w:rsidRDefault="00411225" w:rsidP="006070F2">
      <w:pPr>
        <w:rPr>
          <w:rFonts w:ascii="Century Gothic" w:hAnsi="Century Gothic"/>
          <w:sz w:val="24"/>
          <w:szCs w:val="24"/>
        </w:rPr>
      </w:pPr>
      <w:r>
        <w:rPr>
          <w:rFonts w:ascii="Century Gothic" w:hAnsi="Century Gothic"/>
          <w:sz w:val="24"/>
          <w:szCs w:val="24"/>
        </w:rPr>
        <w:t>State</w:t>
      </w:r>
      <w:r w:rsidR="006070F2">
        <w:rPr>
          <w:rFonts w:ascii="Century Gothic" w:hAnsi="Century Gothic"/>
          <w:sz w:val="24"/>
          <w:szCs w:val="24"/>
        </w:rPr>
        <w:t xml:space="preserve"> wise Healthcare indicators for Bihar state calculated by the help of the projected population for 2020 and Indian Public Health Standards(IPHS), and the existing number of government healthcare facilities provided by the India Govt. data portals data.gov.in.</w:t>
      </w:r>
    </w:p>
    <w:p w:rsidR="006070F2" w:rsidRDefault="006070F2" w:rsidP="006070F2">
      <w:pPr>
        <w:jc w:val="both"/>
        <w:rPr>
          <w:rFonts w:ascii="Century Gothic" w:hAnsi="Century Gothic"/>
          <w:sz w:val="24"/>
          <w:szCs w:val="24"/>
        </w:rPr>
      </w:pPr>
      <w:r>
        <w:rPr>
          <w:rFonts w:ascii="Century Gothic" w:hAnsi="Century Gothic"/>
          <w:sz w:val="24"/>
          <w:szCs w:val="24"/>
        </w:rPr>
        <w:t>IPHS states that the sub-center serves the population of 3000 – 5000, here I took maximum number as 5000 for a sub-center coverage and divided district population by the IPHC standard for sub-center to find the required units and then subtracting required units with the existing units to find the GAP. This procedure was also followed for the primary health center (PHC) and community health centre (CHC) where PHC serves 20000 to 30000 population and CHC serves the 120000 population given in the IPHS standards which were also mentioned on the map.</w:t>
      </w:r>
    </w:p>
    <w:p w:rsidR="006070F2" w:rsidRDefault="006070F2" w:rsidP="006070F2">
      <w:pPr>
        <w:jc w:val="both"/>
        <w:rPr>
          <w:rFonts w:ascii="Century Gothic" w:hAnsi="Century Gothic"/>
          <w:sz w:val="24"/>
          <w:szCs w:val="24"/>
        </w:rPr>
      </w:pPr>
      <w:r>
        <w:rPr>
          <w:rFonts w:ascii="Century Gothic" w:hAnsi="Century Gothic"/>
          <w:sz w:val="24"/>
          <w:szCs w:val="24"/>
        </w:rPr>
        <w:t>This operation of calculation was done within the QGIS by using field calculator within the attribute features.</w:t>
      </w:r>
    </w:p>
    <w:p w:rsidR="006070F2" w:rsidRDefault="006070F2" w:rsidP="006070F2">
      <w:pPr>
        <w:jc w:val="both"/>
        <w:rPr>
          <w:rFonts w:ascii="Century Gothic" w:hAnsi="Century Gothic"/>
          <w:sz w:val="24"/>
          <w:szCs w:val="24"/>
        </w:rPr>
      </w:pPr>
      <w:r>
        <w:rPr>
          <w:rFonts w:ascii="Century Gothic" w:hAnsi="Century Gothic"/>
          <w:sz w:val="24"/>
          <w:szCs w:val="24"/>
        </w:rPr>
        <w:t>ISRO data was used to obtain the Districts and State boundary, Govt. data portal data.gov.in was used for the analysis.</w:t>
      </w:r>
    </w:p>
    <w:p w:rsidR="006070F2" w:rsidRDefault="006070F2" w:rsidP="006070F2">
      <w:pPr>
        <w:jc w:val="both"/>
        <w:rPr>
          <w:rFonts w:ascii="Century Gothic" w:hAnsi="Century Gothic"/>
          <w:sz w:val="24"/>
          <w:szCs w:val="24"/>
        </w:rPr>
      </w:pPr>
      <w:r w:rsidRPr="00374836">
        <w:rPr>
          <w:rFonts w:ascii="Century Gothic" w:hAnsi="Century Gothic"/>
          <w:sz w:val="24"/>
          <w:szCs w:val="24"/>
        </w:rPr>
        <w:t>This map can be referred by the state Medical or Health authorities and State Town Planning Department while preparing infrastructure plan for next 10 – 20 years for the Bihar, it can indicate the maximum and minimum District wise Gap for the healthcare system.</w:t>
      </w:r>
    </w:p>
    <w:p w:rsidR="006070F2" w:rsidRPr="00374836" w:rsidRDefault="006070F2" w:rsidP="006070F2">
      <w:pPr>
        <w:jc w:val="both"/>
        <w:rPr>
          <w:rFonts w:ascii="Century Gothic" w:hAnsi="Century Gothic"/>
          <w:sz w:val="28"/>
          <w:szCs w:val="28"/>
        </w:rPr>
      </w:pPr>
    </w:p>
    <w:p w:rsidR="006070F2" w:rsidRDefault="006070F2" w:rsidP="006070F2">
      <w:pPr>
        <w:jc w:val="both"/>
        <w:rPr>
          <w:rFonts w:ascii="Century Gothic" w:hAnsi="Century Gothic"/>
          <w:sz w:val="24"/>
          <w:szCs w:val="24"/>
        </w:rPr>
      </w:pPr>
      <w:r>
        <w:rPr>
          <w:rFonts w:ascii="Century Gothic" w:hAnsi="Century Gothic"/>
          <w:sz w:val="24"/>
          <w:szCs w:val="24"/>
        </w:rPr>
        <w:t>Thank you</w:t>
      </w:r>
    </w:p>
    <w:p w:rsidR="006070F2" w:rsidRDefault="006070F2" w:rsidP="006070F2">
      <w:pPr>
        <w:jc w:val="both"/>
        <w:rPr>
          <w:rFonts w:ascii="Century Gothic" w:hAnsi="Century Gothic"/>
          <w:sz w:val="24"/>
          <w:szCs w:val="24"/>
        </w:rPr>
      </w:pPr>
      <w:r>
        <w:rPr>
          <w:rFonts w:ascii="Century Gothic" w:hAnsi="Century Gothic"/>
          <w:sz w:val="24"/>
          <w:szCs w:val="24"/>
        </w:rPr>
        <w:t xml:space="preserve">Yours sincerely </w:t>
      </w:r>
    </w:p>
    <w:p w:rsidR="006070F2" w:rsidRDefault="006070F2" w:rsidP="006070F2">
      <w:pPr>
        <w:jc w:val="both"/>
        <w:rPr>
          <w:rFonts w:ascii="Century Gothic" w:hAnsi="Century Gothic"/>
          <w:sz w:val="24"/>
          <w:szCs w:val="24"/>
        </w:rPr>
      </w:pPr>
      <w:r>
        <w:rPr>
          <w:rFonts w:ascii="Century Gothic" w:hAnsi="Century Gothic"/>
          <w:sz w:val="24"/>
          <w:szCs w:val="24"/>
        </w:rPr>
        <w:t>Vikas Kumar</w:t>
      </w:r>
    </w:p>
    <w:p w:rsidR="006070F2" w:rsidRDefault="006070F2" w:rsidP="006070F2">
      <w:pPr>
        <w:jc w:val="both"/>
        <w:rPr>
          <w:rFonts w:ascii="Century Gothic" w:hAnsi="Century Gothic"/>
          <w:sz w:val="24"/>
          <w:szCs w:val="24"/>
        </w:rPr>
      </w:pPr>
      <w:r>
        <w:rPr>
          <w:rFonts w:ascii="Century Gothic" w:hAnsi="Century Gothic"/>
          <w:sz w:val="24"/>
          <w:szCs w:val="24"/>
        </w:rPr>
        <w:t xml:space="preserve">Student of </w:t>
      </w:r>
      <w:r w:rsidR="00411225">
        <w:rPr>
          <w:rFonts w:ascii="Century Gothic" w:hAnsi="Century Gothic"/>
          <w:sz w:val="24"/>
          <w:szCs w:val="24"/>
        </w:rPr>
        <w:t xml:space="preserve">M.plan </w:t>
      </w:r>
      <w:r>
        <w:rPr>
          <w:rFonts w:ascii="Century Gothic" w:hAnsi="Century Gothic"/>
          <w:sz w:val="24"/>
          <w:szCs w:val="24"/>
        </w:rPr>
        <w:t>(Urban Planning) School of Planning and Architecture New Delhi.</w:t>
      </w:r>
    </w:p>
    <w:p w:rsidR="006070F2" w:rsidRPr="00FB18D0" w:rsidRDefault="006070F2" w:rsidP="006070F2">
      <w:pPr>
        <w:jc w:val="both"/>
        <w:rPr>
          <w:rFonts w:ascii="Century Gothic" w:hAnsi="Century Gothic"/>
          <w:sz w:val="24"/>
          <w:szCs w:val="24"/>
        </w:rPr>
      </w:pPr>
      <w:r>
        <w:rPr>
          <w:rFonts w:ascii="Century Gothic" w:hAnsi="Century Gothic"/>
          <w:sz w:val="24"/>
          <w:szCs w:val="24"/>
        </w:rPr>
        <w:t>Contact: vikas20a@gmail.com</w:t>
      </w:r>
    </w:p>
    <w:p w:rsidR="00B42347" w:rsidRDefault="00B42347"/>
    <w:sectPr w:rsidR="00B423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awNDUwsTQztDAyNDZU0lEKTi0uzszPAykwqgUAOEg1OywAAAA="/>
  </w:docVars>
  <w:rsids>
    <w:rsidRoot w:val="006070F2"/>
    <w:rsid w:val="001104CF"/>
    <w:rsid w:val="003A4AD5"/>
    <w:rsid w:val="00411225"/>
    <w:rsid w:val="006070F2"/>
    <w:rsid w:val="00641FFC"/>
    <w:rsid w:val="006A354F"/>
    <w:rsid w:val="006B1CB8"/>
    <w:rsid w:val="00A02355"/>
    <w:rsid w:val="00B42347"/>
    <w:rsid w:val="00B717B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ECF8A-EAB0-4671-A45C-DE51CDAF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2020-12-31T13:30:00Z</dcterms:created>
  <dcterms:modified xsi:type="dcterms:W3CDTF">2020-12-31T13:40:00Z</dcterms:modified>
</cp:coreProperties>
</file>