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F1" w:rsidRDefault="006E7921" w:rsidP="006E7921">
      <w:pPr>
        <w:spacing w:after="0"/>
        <w:jc w:val="center"/>
        <w:rPr>
          <w:rFonts w:asciiTheme="majorHAnsi" w:hAnsiTheme="majorHAnsi"/>
          <w:b/>
          <w:sz w:val="32"/>
          <w:u w:val="single"/>
        </w:rPr>
      </w:pPr>
      <w:r>
        <w:rPr>
          <w:rFonts w:asciiTheme="majorHAnsi" w:hAnsiTheme="majorHAnsi"/>
          <w:b/>
          <w:noProof/>
          <w:sz w:val="32"/>
          <w:u w:val="single"/>
          <w:lang w:eastAsia="en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-609241</wp:posOffset>
                </wp:positionH>
                <wp:positionV relativeFrom="paragraph">
                  <wp:posOffset>-74433</wp:posOffset>
                </wp:positionV>
                <wp:extent cx="7775879" cy="1463040"/>
                <wp:effectExtent l="0" t="0" r="15875" b="2286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5879" cy="14630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CF0FB" id="Rectangle 27" o:spid="_x0000_s1026" style="position:absolute;margin-left:-47.95pt;margin-top:-5.85pt;width:612.25pt;height:1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" fillcolor="#deeaf6 [660]" strokecolor="#1f4d78 [1604]" strokeweight="1pt"/>
            </w:pict>
          </mc:Fallback>
        </mc:AlternateContent>
      </w:r>
      <w:r w:rsidRPr="006E7921">
        <w:rPr>
          <w:rFonts w:asciiTheme="majorHAnsi" w:hAnsiTheme="majorHAnsi"/>
          <w:b/>
          <w:sz w:val="32"/>
          <w:u w:val="single"/>
        </w:rPr>
        <w:t>Runoff Potential Map for Vadodara City Using Curve Number</w:t>
      </w:r>
    </w:p>
    <w:p w:rsidR="006E7921" w:rsidRDefault="006E7921" w:rsidP="006E7921">
      <w:pPr>
        <w:spacing w:after="0"/>
        <w:jc w:val="right"/>
        <w:rPr>
          <w:rFonts w:asciiTheme="majorHAnsi" w:hAnsiTheme="majorHAnsi"/>
          <w:b/>
          <w:sz w:val="24"/>
          <w:szCs w:val="24"/>
        </w:rPr>
      </w:pPr>
      <w:r w:rsidRPr="006E7921">
        <w:rPr>
          <w:rFonts w:asciiTheme="majorHAnsi" w:hAnsiTheme="majorHAnsi"/>
          <w:b/>
          <w:sz w:val="24"/>
          <w:szCs w:val="24"/>
        </w:rPr>
        <w:t>Team ID: mapathon4349</w:t>
      </w:r>
    </w:p>
    <w:p w:rsidR="006E7921" w:rsidRDefault="006E7921" w:rsidP="006E7921">
      <w:pPr>
        <w:spacing w:after="0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Contact us</w:t>
      </w:r>
    </w:p>
    <w:p w:rsidR="006E7921" w:rsidRDefault="006E7921" w:rsidP="006E7921">
      <w:pPr>
        <w:spacing w:after="0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Aditya Saraswat(</w:t>
      </w:r>
      <w:hyperlink r:id="rId5" w:history="1">
        <w:r w:rsidRPr="001F4398">
          <w:rPr>
            <w:rStyle w:val="Hyperlink"/>
            <w:rFonts w:asciiTheme="majorHAnsi" w:hAnsiTheme="majorHAnsi"/>
            <w:b/>
            <w:sz w:val="24"/>
            <w:szCs w:val="24"/>
          </w:rPr>
          <w:t>adityasaraswat9721@gmai.com</w:t>
        </w:r>
      </w:hyperlink>
      <w:r>
        <w:rPr>
          <w:rFonts w:asciiTheme="majorHAnsi" w:hAnsiTheme="majorHAnsi"/>
          <w:b/>
          <w:sz w:val="24"/>
          <w:szCs w:val="24"/>
        </w:rPr>
        <w:t>)</w:t>
      </w:r>
    </w:p>
    <w:p w:rsidR="006E7921" w:rsidRDefault="006E7921" w:rsidP="006E7921">
      <w:pPr>
        <w:spacing w:after="0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b/>
          <w:sz w:val="24"/>
          <w:szCs w:val="24"/>
        </w:rPr>
        <w:t>Tej</w:t>
      </w:r>
      <w:proofErr w:type="spellEnd"/>
      <w:r>
        <w:rPr>
          <w:rFonts w:asciiTheme="majorHAnsi" w:hAnsiTheme="majorHAnsi"/>
          <w:b/>
          <w:sz w:val="24"/>
          <w:szCs w:val="24"/>
        </w:rPr>
        <w:t xml:space="preserve"> Chavda(tejp400@gmail.com)</w:t>
      </w:r>
    </w:p>
    <w:p w:rsidR="006E7921" w:rsidRDefault="006E7921" w:rsidP="006E7921">
      <w:pPr>
        <w:spacing w:after="0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CEPT University, Ahmedabad</w:t>
      </w:r>
    </w:p>
    <w:p w:rsidR="006E7921" w:rsidRPr="006E7921" w:rsidRDefault="006E7921" w:rsidP="006E7921">
      <w:pPr>
        <w:spacing w:after="0"/>
        <w:jc w:val="right"/>
        <w:rPr>
          <w:rFonts w:asciiTheme="majorHAnsi" w:hAnsiTheme="majorHAnsi"/>
          <w:b/>
          <w:sz w:val="24"/>
          <w:szCs w:val="24"/>
        </w:rPr>
      </w:pPr>
    </w:p>
    <w:p w:rsidR="00F03242" w:rsidRPr="006E7921" w:rsidRDefault="00F03242" w:rsidP="004A04B6">
      <w:pPr>
        <w:spacing w:after="0"/>
        <w:rPr>
          <w:rFonts w:asciiTheme="majorHAnsi" w:hAnsiTheme="majorHAnsi"/>
        </w:rPr>
      </w:pPr>
      <w:r w:rsidRPr="006E7921">
        <w:rPr>
          <w:rFonts w:asciiTheme="majorHAnsi" w:hAnsiTheme="majorHAnsi"/>
        </w:rPr>
        <w:t>Vadodara is the third largest city in the western state of Gujarat. It is located on the banks of the Vishwamitri river on the downstream side.</w:t>
      </w:r>
    </w:p>
    <w:p w:rsidR="00F03242" w:rsidRDefault="00F03242" w:rsidP="004A04B6">
      <w:pPr>
        <w:spacing w:after="0"/>
        <w:rPr>
          <w:rFonts w:asciiTheme="majorHAnsi" w:hAnsiTheme="majorHAnsi"/>
        </w:rPr>
      </w:pPr>
      <w:r w:rsidRPr="006E7921">
        <w:rPr>
          <w:rFonts w:asciiTheme="majorHAnsi" w:hAnsiTheme="majorHAnsi"/>
        </w:rPr>
        <w:t>Vadodara has been experiencing heavy rainfall and flood situations from past few years. The 2019 Vadodara Flood event was quite disastrous.</w:t>
      </w:r>
    </w:p>
    <w:p w:rsidR="00B113F3" w:rsidRDefault="00B113F3" w:rsidP="004A04B6">
      <w:pPr>
        <w:spacing w:after="0"/>
        <w:rPr>
          <w:rFonts w:asciiTheme="majorHAnsi" w:hAnsiTheme="majorHAnsi"/>
        </w:rPr>
      </w:pPr>
    </w:p>
    <w:p w:rsidR="00B113F3" w:rsidRPr="00B113F3" w:rsidRDefault="00B113F3" w:rsidP="004A04B6">
      <w:pPr>
        <w:spacing w:after="0"/>
        <w:rPr>
          <w:rFonts w:asciiTheme="majorHAnsi" w:hAnsiTheme="majorHAnsi"/>
          <w:b/>
          <w:sz w:val="24"/>
          <w:u w:val="single"/>
        </w:rPr>
      </w:pPr>
      <w:r w:rsidRPr="00B113F3">
        <w:rPr>
          <w:rFonts w:asciiTheme="majorHAnsi" w:hAnsiTheme="majorHAnsi"/>
          <w:b/>
          <w:sz w:val="24"/>
          <w:u w:val="single"/>
        </w:rPr>
        <w:t>Need of study</w:t>
      </w:r>
    </w:p>
    <w:p w:rsidR="00B113F3" w:rsidRPr="00B113F3" w:rsidRDefault="00B113F3" w:rsidP="00B113F3">
      <w:pPr>
        <w:pStyle w:val="ListParagraph"/>
        <w:numPr>
          <w:ilvl w:val="0"/>
          <w:numId w:val="6"/>
        </w:numPr>
        <w:spacing w:after="0"/>
        <w:rPr>
          <w:rFonts w:asciiTheme="majorHAnsi" w:hAnsiTheme="majorHAnsi"/>
        </w:rPr>
      </w:pPr>
      <w:r w:rsidRPr="00B113F3">
        <w:rPr>
          <w:rFonts w:asciiTheme="majorHAnsi" w:hAnsiTheme="majorHAnsi"/>
        </w:rPr>
        <w:t xml:space="preserve">High runoff increases the probability of inundation during </w:t>
      </w:r>
      <w:proofErr w:type="spellStart"/>
      <w:r w:rsidRPr="00B113F3">
        <w:rPr>
          <w:rFonts w:asciiTheme="majorHAnsi" w:hAnsiTheme="majorHAnsi"/>
        </w:rPr>
        <w:t>heavyrains</w:t>
      </w:r>
      <w:proofErr w:type="spellEnd"/>
      <w:r w:rsidRPr="00B113F3">
        <w:rPr>
          <w:rFonts w:asciiTheme="majorHAnsi" w:hAnsiTheme="majorHAnsi"/>
        </w:rPr>
        <w:t xml:space="preserve">. Runoff potential is really low in urban areas due to increase in </w:t>
      </w:r>
      <w:proofErr w:type="spellStart"/>
      <w:r w:rsidRPr="00B113F3">
        <w:rPr>
          <w:rFonts w:asciiTheme="majorHAnsi" w:hAnsiTheme="majorHAnsi"/>
        </w:rPr>
        <w:t>builtup</w:t>
      </w:r>
      <w:proofErr w:type="spellEnd"/>
      <w:r w:rsidRPr="00B113F3">
        <w:rPr>
          <w:rFonts w:asciiTheme="majorHAnsi" w:hAnsiTheme="majorHAnsi"/>
        </w:rPr>
        <w:t xml:space="preserve"> area which is one of the reasons for urban floods. Thus it is really </w:t>
      </w:r>
      <w:proofErr w:type="spellStart"/>
      <w:r w:rsidRPr="00B113F3">
        <w:rPr>
          <w:rFonts w:asciiTheme="majorHAnsi" w:hAnsiTheme="majorHAnsi"/>
        </w:rPr>
        <w:t>impprtatnt</w:t>
      </w:r>
      <w:proofErr w:type="spellEnd"/>
      <w:r w:rsidRPr="00B113F3">
        <w:rPr>
          <w:rFonts w:asciiTheme="majorHAnsi" w:hAnsiTheme="majorHAnsi"/>
        </w:rPr>
        <w:t xml:space="preserve"> to map the runoff potential as it may be a really important parameter for any flood inundation/hazard/ vulnerability study.</w:t>
      </w:r>
    </w:p>
    <w:p w:rsidR="00B113F3" w:rsidRPr="006E7921" w:rsidRDefault="00B113F3" w:rsidP="004A04B6">
      <w:pPr>
        <w:spacing w:after="0"/>
        <w:rPr>
          <w:rFonts w:asciiTheme="majorHAnsi" w:hAnsiTheme="majorHAnsi"/>
        </w:rPr>
      </w:pPr>
    </w:p>
    <w:p w:rsidR="00F03242" w:rsidRPr="006E7921" w:rsidRDefault="00B33570" w:rsidP="004A04B6">
      <w:pPr>
        <w:spacing w:after="0"/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</w:pPr>
      <w:r w:rsidRP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>The runoff curve number is based on the area's hydrologic soil group, </w:t>
      </w:r>
      <w:hyperlink r:id="rId6" w:tooltip="Land use" w:history="1">
        <w:r w:rsidRPr="006E7921">
          <w:rPr>
            <w:rStyle w:val="Hyperlink"/>
            <w:rFonts w:asciiTheme="majorHAnsi" w:hAnsiTheme="majorHAnsi" w:cs="Arial"/>
            <w:color w:val="0B0080"/>
            <w:sz w:val="21"/>
            <w:szCs w:val="21"/>
            <w:shd w:val="clear" w:color="auto" w:fill="FFFFFF"/>
          </w:rPr>
          <w:t>land use</w:t>
        </w:r>
      </w:hyperlink>
      <w:r w:rsidRP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>, trea</w:t>
      </w:r>
      <w:r w:rsidR="00F03242" w:rsidRP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>tment and hydrologic condition.</w:t>
      </w:r>
    </w:p>
    <w:p w:rsidR="00F03242" w:rsidRDefault="00693D55" w:rsidP="004A04B6">
      <w:pPr>
        <w:spacing w:after="0"/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</w:pPr>
      <w:r w:rsidRP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 xml:space="preserve">It denotes the runoff potential of a particular </w:t>
      </w:r>
      <w:r w:rsidR="006E7921" w:rsidRP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>area. Thus</w:t>
      </w:r>
      <w:r w:rsidR="00F03242" w:rsidRP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 xml:space="preserve"> to understand and prepare a runoff potential map of Vadodara CN number was derived.</w:t>
      </w:r>
    </w:p>
    <w:p w:rsidR="00B113F3" w:rsidRPr="006E7921" w:rsidRDefault="00B113F3" w:rsidP="004A04B6">
      <w:pPr>
        <w:spacing w:after="0"/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</w:pPr>
    </w:p>
    <w:p w:rsidR="00741ED4" w:rsidRPr="006E7921" w:rsidRDefault="00F03242">
      <w:pPr>
        <w:rPr>
          <w:rFonts w:asciiTheme="majorHAnsi" w:hAnsiTheme="majorHAnsi"/>
          <w:b/>
          <w:sz w:val="24"/>
          <w:u w:val="single"/>
        </w:rPr>
      </w:pPr>
      <w:r w:rsidRPr="006E7921">
        <w:rPr>
          <w:rFonts w:asciiTheme="majorHAnsi" w:hAnsiTheme="majorHAnsi"/>
          <w:b/>
          <w:sz w:val="24"/>
          <w:u w:val="single"/>
        </w:rPr>
        <w:t xml:space="preserve">Data </w:t>
      </w:r>
      <w:r w:rsidR="006E7921" w:rsidRPr="006E7921">
        <w:rPr>
          <w:rFonts w:asciiTheme="majorHAnsi" w:hAnsiTheme="majorHAnsi"/>
          <w:b/>
          <w:sz w:val="24"/>
          <w:u w:val="single"/>
        </w:rPr>
        <w:t>Requirements:</w:t>
      </w:r>
    </w:p>
    <w:p w:rsidR="00F03242" w:rsidRPr="006E7921" w:rsidRDefault="00F03242" w:rsidP="004A04B6">
      <w:pPr>
        <w:pStyle w:val="ListParagraph"/>
        <w:numPr>
          <w:ilvl w:val="0"/>
          <w:numId w:val="3"/>
        </w:numPr>
        <w:rPr>
          <w:rFonts w:asciiTheme="majorHAnsi" w:hAnsiTheme="majorHAnsi"/>
          <w:b/>
        </w:rPr>
      </w:pPr>
      <w:r w:rsidRPr="006E7921">
        <w:rPr>
          <w:rFonts w:asciiTheme="majorHAnsi" w:hAnsiTheme="majorHAnsi"/>
          <w:b/>
        </w:rPr>
        <w:t>Hydrological Soil map</w:t>
      </w:r>
    </w:p>
    <w:p w:rsidR="00F03242" w:rsidRPr="006E7921" w:rsidRDefault="00F03242" w:rsidP="00F03242">
      <w:pPr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</w:pPr>
      <w:r w:rsidRP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>Vadod</w:t>
      </w:r>
      <w:r w:rsidR="006E7921" w:rsidRP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>ara contains hydrological soil G</w:t>
      </w:r>
      <w:r w:rsidRP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>roup C and D , C being the major class.</w:t>
      </w:r>
    </w:p>
    <w:p w:rsidR="006E7921" w:rsidRPr="006E7921" w:rsidRDefault="00592C7E" w:rsidP="006E7921">
      <w:pPr>
        <w:pStyle w:val="NormalWeb"/>
        <w:spacing w:before="0" w:beforeAutospacing="0" w:after="0" w:afterAutospacing="0"/>
        <w:rPr>
          <w:rFonts w:asciiTheme="majorHAnsi" w:hAnsiTheme="majorHAnsi" w:cs="Arial"/>
          <w:i/>
          <w:sz w:val="16"/>
          <w:szCs w:val="14"/>
        </w:rPr>
      </w:pPr>
      <w:r w:rsidRPr="006E7921">
        <w:rPr>
          <w:rFonts w:asciiTheme="majorHAnsi" w:hAnsiTheme="majorHAnsi" w:cs="Arial"/>
          <w:b/>
          <w:color w:val="202122"/>
          <w:sz w:val="21"/>
          <w:szCs w:val="21"/>
          <w:shd w:val="clear" w:color="auto" w:fill="FFFFFF"/>
        </w:rPr>
        <w:t xml:space="preserve">Data </w:t>
      </w:r>
      <w:r w:rsidR="00BD2D37" w:rsidRPr="006E7921">
        <w:rPr>
          <w:rFonts w:asciiTheme="majorHAnsi" w:hAnsiTheme="majorHAnsi" w:cs="Arial"/>
          <w:b/>
          <w:color w:val="202122"/>
          <w:sz w:val="21"/>
          <w:szCs w:val="21"/>
          <w:shd w:val="clear" w:color="auto" w:fill="FFFFFF"/>
        </w:rPr>
        <w:t xml:space="preserve">Source </w:t>
      </w:r>
      <w:r w:rsidR="00BD2D37" w:rsidRP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>:</w:t>
      </w:r>
      <w:r w:rsidR="00BD2D37" w:rsidRPr="006E7921">
        <w:rPr>
          <w:rFonts w:asciiTheme="majorHAnsi" w:hAnsiTheme="majorHAnsi"/>
          <w:noProof/>
        </w:rPr>
        <w:t xml:space="preserve"> </w:t>
      </w:r>
      <w:r w:rsidR="006E7921" w:rsidRPr="006E7921">
        <w:rPr>
          <w:rFonts w:asciiTheme="majorHAnsi" w:hAnsiTheme="majorHAnsi" w:cs="Arial"/>
          <w:bCs/>
          <w:i/>
          <w:color w:val="333333"/>
          <w:kern w:val="24"/>
          <w:sz w:val="16"/>
          <w:szCs w:val="14"/>
        </w:rPr>
        <w:t xml:space="preserve">Estimation of Runoff and Soil Erosion for Vishwamitri River Watershed, Western India Using RS and GIS </w:t>
      </w:r>
      <w:proofErr w:type="spellStart"/>
      <w:r w:rsidR="006E7921" w:rsidRPr="006E7921">
        <w:rPr>
          <w:rFonts w:asciiTheme="majorHAnsi" w:hAnsiTheme="majorHAnsi" w:cs="Arial"/>
          <w:bCs/>
          <w:i/>
          <w:color w:val="333333"/>
          <w:kern w:val="24"/>
          <w:sz w:val="16"/>
          <w:szCs w:val="14"/>
        </w:rPr>
        <w:t>Vishvam</w:t>
      </w:r>
      <w:proofErr w:type="spellEnd"/>
      <w:r w:rsidR="006E7921" w:rsidRPr="006E7921">
        <w:rPr>
          <w:rFonts w:asciiTheme="majorHAnsi" w:hAnsiTheme="majorHAnsi" w:cs="Arial"/>
          <w:bCs/>
          <w:i/>
          <w:color w:val="333333"/>
          <w:kern w:val="24"/>
          <w:sz w:val="16"/>
          <w:szCs w:val="14"/>
        </w:rPr>
        <w:t xml:space="preserve"> H. </w:t>
      </w:r>
      <w:proofErr w:type="spellStart"/>
      <w:r w:rsidR="006E7921" w:rsidRPr="006E7921">
        <w:rPr>
          <w:rFonts w:asciiTheme="majorHAnsi" w:hAnsiTheme="majorHAnsi" w:cs="Arial"/>
          <w:bCs/>
          <w:i/>
          <w:color w:val="333333"/>
          <w:kern w:val="24"/>
          <w:sz w:val="16"/>
          <w:szCs w:val="14"/>
        </w:rPr>
        <w:t>Pancholi</w:t>
      </w:r>
      <w:proofErr w:type="spellEnd"/>
      <w:r w:rsidR="006E7921" w:rsidRPr="006E7921">
        <w:rPr>
          <w:rFonts w:asciiTheme="majorHAnsi" w:hAnsiTheme="majorHAnsi" w:cs="Arial"/>
          <w:bCs/>
          <w:i/>
          <w:color w:val="333333"/>
          <w:kern w:val="24"/>
          <w:position w:val="5"/>
          <w:sz w:val="16"/>
          <w:szCs w:val="14"/>
          <w:vertAlign w:val="superscript"/>
        </w:rPr>
        <w:t>1</w:t>
      </w:r>
      <w:r w:rsidR="006E7921" w:rsidRPr="006E7921">
        <w:rPr>
          <w:rFonts w:asciiTheme="majorHAnsi" w:hAnsiTheme="majorHAnsi" w:cs="Arial"/>
          <w:bCs/>
          <w:i/>
          <w:color w:val="333333"/>
          <w:kern w:val="24"/>
          <w:sz w:val="16"/>
          <w:szCs w:val="14"/>
        </w:rPr>
        <w:t xml:space="preserve">, Pradeep P. </w:t>
      </w:r>
      <w:proofErr w:type="spellStart"/>
      <w:r w:rsidR="006E7921" w:rsidRPr="006E7921">
        <w:rPr>
          <w:rFonts w:asciiTheme="majorHAnsi" w:hAnsiTheme="majorHAnsi" w:cs="Arial"/>
          <w:bCs/>
          <w:i/>
          <w:color w:val="333333"/>
          <w:kern w:val="24"/>
          <w:sz w:val="16"/>
          <w:szCs w:val="14"/>
        </w:rPr>
        <w:t>Lodha</w:t>
      </w:r>
      <w:proofErr w:type="spellEnd"/>
      <w:r w:rsidR="006E7921" w:rsidRPr="006E7921">
        <w:rPr>
          <w:rFonts w:asciiTheme="majorHAnsi" w:hAnsiTheme="majorHAnsi" w:cs="Arial"/>
          <w:bCs/>
          <w:i/>
          <w:color w:val="333333"/>
          <w:kern w:val="24"/>
          <w:position w:val="5"/>
          <w:sz w:val="16"/>
          <w:szCs w:val="14"/>
          <w:vertAlign w:val="superscript"/>
        </w:rPr>
        <w:t>2</w:t>
      </w:r>
      <w:r w:rsidR="006E7921" w:rsidRPr="006E7921">
        <w:rPr>
          <w:rFonts w:asciiTheme="majorHAnsi" w:hAnsiTheme="majorHAnsi" w:cs="Arial"/>
          <w:bCs/>
          <w:i/>
          <w:color w:val="333333"/>
          <w:kern w:val="24"/>
          <w:sz w:val="16"/>
          <w:szCs w:val="14"/>
        </w:rPr>
        <w:t xml:space="preserve">, </w:t>
      </w:r>
      <w:proofErr w:type="spellStart"/>
      <w:r w:rsidR="006E7921" w:rsidRPr="006E7921">
        <w:rPr>
          <w:rFonts w:asciiTheme="majorHAnsi" w:hAnsiTheme="majorHAnsi" w:cs="Arial"/>
          <w:bCs/>
          <w:i/>
          <w:color w:val="333333"/>
          <w:kern w:val="24"/>
          <w:sz w:val="16"/>
          <w:szCs w:val="14"/>
        </w:rPr>
        <w:t>Indra</w:t>
      </w:r>
      <w:proofErr w:type="spellEnd"/>
      <w:r w:rsidR="006E7921" w:rsidRPr="006E7921">
        <w:rPr>
          <w:rFonts w:asciiTheme="majorHAnsi" w:hAnsiTheme="majorHAnsi" w:cs="Arial"/>
          <w:bCs/>
          <w:i/>
          <w:color w:val="333333"/>
          <w:kern w:val="24"/>
          <w:sz w:val="16"/>
          <w:szCs w:val="14"/>
        </w:rPr>
        <w:t xml:space="preserve"> Prakash</w:t>
      </w:r>
    </w:p>
    <w:p w:rsidR="006E7921" w:rsidRPr="006E7921" w:rsidRDefault="006E7921" w:rsidP="006E7921">
      <w:pPr>
        <w:spacing w:after="0"/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</w:pPr>
    </w:p>
    <w:p w:rsidR="006E7921" w:rsidRPr="006E7921" w:rsidRDefault="006E7921" w:rsidP="006E7921">
      <w:pPr>
        <w:spacing w:after="0"/>
        <w:rPr>
          <w:rFonts w:asciiTheme="majorHAnsi" w:hAnsiTheme="majorHAnsi"/>
        </w:rPr>
      </w:pPr>
      <w:r w:rsidRPr="006E7921">
        <w:rPr>
          <w:rFonts w:asciiTheme="majorHAnsi" w:hAnsiTheme="majorHAnsi"/>
          <w:b/>
          <w:i/>
        </w:rPr>
        <w:t>Group C.</w:t>
      </w:r>
      <w:r w:rsidRPr="006E7921">
        <w:rPr>
          <w:rFonts w:asciiTheme="majorHAnsi" w:hAnsiTheme="majorHAnsi"/>
        </w:rPr>
        <w:t xml:space="preserve"> Soils having a slow infiltration rate when thoroughly wet. These consist chiefly of soils having a layer that impedes the downward movement of water or soils of moderately fine texture or fine texture. These soils have a slow rate of water transmission.</w:t>
      </w:r>
    </w:p>
    <w:p w:rsidR="006E7921" w:rsidRPr="006E7921" w:rsidRDefault="006E7921" w:rsidP="006E7921">
      <w:pPr>
        <w:spacing w:after="0"/>
        <w:rPr>
          <w:rFonts w:asciiTheme="majorHAnsi" w:hAnsiTheme="majorHAnsi"/>
        </w:rPr>
      </w:pPr>
      <w:r w:rsidRPr="006E7921">
        <w:rPr>
          <w:rFonts w:asciiTheme="majorHAnsi" w:hAnsiTheme="majorHAnsi"/>
          <w:b/>
        </w:rPr>
        <w:t>Group D</w:t>
      </w:r>
      <w:r w:rsidRPr="006E7921">
        <w:rPr>
          <w:rFonts w:asciiTheme="majorHAnsi" w:hAnsiTheme="majorHAnsi"/>
        </w:rPr>
        <w:t xml:space="preserve">. Soils having a very slow infiltration rate (high runoff potential) when thoroughly wet. These consist chiefly of clays that have a high shrink-swell potential, soils that have a high water table, soils that have a </w:t>
      </w:r>
      <w:proofErr w:type="spellStart"/>
      <w:r w:rsidRPr="006E7921">
        <w:rPr>
          <w:rFonts w:asciiTheme="majorHAnsi" w:hAnsiTheme="majorHAnsi"/>
        </w:rPr>
        <w:t>claypan</w:t>
      </w:r>
      <w:proofErr w:type="spellEnd"/>
      <w:r w:rsidRPr="006E7921">
        <w:rPr>
          <w:rFonts w:asciiTheme="majorHAnsi" w:hAnsiTheme="majorHAnsi"/>
        </w:rPr>
        <w:t xml:space="preserve"> or clay layer at or near the surface, and soils that are shallow over nearly impervious material. These soils have a very slow rate of water transmission.(www.nrcs.usda.gov)</w:t>
      </w:r>
    </w:p>
    <w:p w:rsidR="006E7921" w:rsidRPr="006E7921" w:rsidRDefault="006E7921" w:rsidP="006E7921">
      <w:pPr>
        <w:spacing w:after="0"/>
        <w:rPr>
          <w:rFonts w:asciiTheme="majorHAnsi" w:hAnsiTheme="majorHAnsi"/>
          <w:b/>
        </w:rPr>
      </w:pPr>
    </w:p>
    <w:p w:rsidR="00BD2D37" w:rsidRPr="006E7921" w:rsidRDefault="00F03242" w:rsidP="004A04B6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b/>
        </w:rPr>
      </w:pPr>
      <w:r w:rsidRPr="006E7921">
        <w:rPr>
          <w:rFonts w:asciiTheme="majorHAnsi" w:hAnsiTheme="majorHAnsi"/>
          <w:b/>
        </w:rPr>
        <w:t>Land Use Land Cover Classification:</w:t>
      </w:r>
    </w:p>
    <w:p w:rsidR="00F03242" w:rsidRPr="006E7921" w:rsidRDefault="00F03242" w:rsidP="006E7921">
      <w:pPr>
        <w:pStyle w:val="ListParagraph"/>
        <w:numPr>
          <w:ilvl w:val="0"/>
          <w:numId w:val="4"/>
        </w:numPr>
        <w:spacing w:after="0"/>
        <w:rPr>
          <w:rFonts w:asciiTheme="majorHAnsi" w:hAnsiTheme="majorHAnsi"/>
        </w:rPr>
      </w:pPr>
      <w:r w:rsidRPr="006E7921">
        <w:rPr>
          <w:rFonts w:asciiTheme="majorHAnsi" w:hAnsiTheme="majorHAnsi"/>
          <w:b/>
        </w:rPr>
        <w:t>Dataset used</w:t>
      </w:r>
      <w:r w:rsidRPr="006E7921">
        <w:rPr>
          <w:rFonts w:asciiTheme="majorHAnsi" w:hAnsiTheme="majorHAnsi"/>
        </w:rPr>
        <w:t>: LISS 4 (5.8m spatial Resolution)</w:t>
      </w:r>
    </w:p>
    <w:p w:rsidR="00F03242" w:rsidRPr="006E7921" w:rsidRDefault="00F70BA5" w:rsidP="006E7921">
      <w:pPr>
        <w:pStyle w:val="ListParagraph"/>
        <w:numPr>
          <w:ilvl w:val="0"/>
          <w:numId w:val="4"/>
        </w:numPr>
        <w:spacing w:after="0"/>
        <w:rPr>
          <w:rFonts w:asciiTheme="majorHAnsi" w:hAnsiTheme="majorHAnsi"/>
          <w:lang w:val="en-US"/>
        </w:rPr>
      </w:pPr>
      <w:r w:rsidRPr="006E7921">
        <w:rPr>
          <w:rFonts w:asciiTheme="majorHAnsi" w:hAnsiTheme="majorHAnsi"/>
          <w:b/>
          <w:lang w:val="en-US"/>
        </w:rPr>
        <w:t>Date of Acquisition</w:t>
      </w:r>
      <w:r w:rsidRPr="006E7921">
        <w:rPr>
          <w:rFonts w:asciiTheme="majorHAnsi" w:hAnsiTheme="majorHAnsi"/>
          <w:lang w:val="en-US"/>
        </w:rPr>
        <w:t xml:space="preserve"> : 01 / 05 / 2019</w:t>
      </w:r>
    </w:p>
    <w:p w:rsidR="00BD2D37" w:rsidRPr="006E7921" w:rsidRDefault="00BD2D37" w:rsidP="006E7921">
      <w:pPr>
        <w:pStyle w:val="ListParagraph"/>
        <w:numPr>
          <w:ilvl w:val="0"/>
          <w:numId w:val="4"/>
        </w:numPr>
        <w:spacing w:after="0"/>
        <w:rPr>
          <w:rFonts w:asciiTheme="majorHAnsi" w:hAnsiTheme="majorHAnsi"/>
          <w:lang w:val="en-US"/>
        </w:rPr>
      </w:pPr>
      <w:r w:rsidRPr="006E7921">
        <w:rPr>
          <w:rFonts w:asciiTheme="majorHAnsi" w:hAnsiTheme="majorHAnsi"/>
          <w:b/>
          <w:lang w:val="en-US"/>
        </w:rPr>
        <w:t>Platform used</w:t>
      </w:r>
      <w:r w:rsidRPr="006E7921">
        <w:rPr>
          <w:rFonts w:asciiTheme="majorHAnsi" w:hAnsiTheme="majorHAnsi"/>
          <w:lang w:val="en-US"/>
        </w:rPr>
        <w:t xml:space="preserve"> for Classification : Google Earth Engine (open source)</w:t>
      </w:r>
    </w:p>
    <w:p w:rsidR="00BD2D37" w:rsidRPr="006E7921" w:rsidRDefault="00BD2D37" w:rsidP="00BD2D37">
      <w:pPr>
        <w:spacing w:after="0"/>
        <w:rPr>
          <w:rFonts w:asciiTheme="majorHAnsi" w:hAnsiTheme="majorHAnsi"/>
        </w:rPr>
      </w:pPr>
    </w:p>
    <w:p w:rsidR="00F70BA5" w:rsidRPr="006E7921" w:rsidRDefault="00F70BA5" w:rsidP="00BD2D37">
      <w:pPr>
        <w:numPr>
          <w:ilvl w:val="0"/>
          <w:numId w:val="2"/>
        </w:numPr>
        <w:spacing w:after="0"/>
        <w:rPr>
          <w:rFonts w:asciiTheme="majorHAnsi" w:hAnsiTheme="majorHAnsi"/>
        </w:rPr>
      </w:pPr>
      <w:r w:rsidRPr="006E7921">
        <w:rPr>
          <w:rFonts w:asciiTheme="majorHAnsi" w:hAnsiTheme="majorHAnsi"/>
          <w:lang w:val="en-US"/>
        </w:rPr>
        <w:t xml:space="preserve">SVM technique is used for the Supervised Classification of the Image . 4 classes were categorized namely : </w:t>
      </w:r>
      <w:proofErr w:type="spellStart"/>
      <w:r w:rsidRPr="006E7921">
        <w:rPr>
          <w:rFonts w:asciiTheme="majorHAnsi" w:hAnsiTheme="majorHAnsi"/>
          <w:b/>
          <w:bCs/>
          <w:lang w:val="en-US"/>
        </w:rPr>
        <w:t>Builtup</w:t>
      </w:r>
      <w:proofErr w:type="spellEnd"/>
      <w:r w:rsidRPr="006E7921">
        <w:rPr>
          <w:rFonts w:asciiTheme="majorHAnsi" w:hAnsiTheme="majorHAnsi"/>
          <w:b/>
          <w:bCs/>
          <w:lang w:val="en-US"/>
        </w:rPr>
        <w:t xml:space="preserve"> , Water Body, Vegetation, Fallow Land.</w:t>
      </w:r>
    </w:p>
    <w:p w:rsidR="006E7921" w:rsidRPr="009200C2" w:rsidRDefault="00F70BA5" w:rsidP="007B563A">
      <w:pPr>
        <w:numPr>
          <w:ilvl w:val="0"/>
          <w:numId w:val="2"/>
        </w:numPr>
        <w:spacing w:after="0"/>
        <w:rPr>
          <w:rFonts w:asciiTheme="majorHAnsi" w:hAnsiTheme="majorHAnsi"/>
        </w:rPr>
      </w:pPr>
      <w:r w:rsidRPr="009200C2">
        <w:rPr>
          <w:rFonts w:asciiTheme="majorHAnsi" w:hAnsiTheme="majorHAnsi"/>
          <w:lang w:val="en-US"/>
        </w:rPr>
        <w:t>Majority filter was used to post process the image and remove the salt and pepper effect.</w:t>
      </w:r>
    </w:p>
    <w:p w:rsidR="00BD2D37" w:rsidRPr="006E7921" w:rsidRDefault="00BD2D37" w:rsidP="00BD2D37">
      <w:pPr>
        <w:spacing w:after="0"/>
        <w:ind w:left="720"/>
        <w:jc w:val="center"/>
        <w:rPr>
          <w:rFonts w:asciiTheme="majorHAnsi" w:hAnsiTheme="majorHAnsi"/>
        </w:rPr>
      </w:pPr>
      <w:bookmarkStart w:id="0" w:name="_GoBack"/>
      <w:r w:rsidRPr="006E7921">
        <w:rPr>
          <w:rFonts w:asciiTheme="majorHAnsi" w:hAnsiTheme="majorHAnsi"/>
          <w:noProof/>
          <w:lang w:eastAsia="en-IN"/>
        </w:rPr>
        <w:drawing>
          <wp:inline distT="0" distB="0" distL="0" distR="0" wp14:anchorId="443D526E">
            <wp:extent cx="2345635" cy="17186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583" cy="17611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655834" w:rsidRPr="006E7921" w:rsidRDefault="004A04B6" w:rsidP="006E7921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6E7921">
        <w:rPr>
          <w:rFonts w:asciiTheme="majorHAnsi" w:hAnsiTheme="majorHAnsi"/>
        </w:rPr>
        <w:lastRenderedPageBreak/>
        <w:t>Accuracy assessment was also carried out in Google Earth engine.</w:t>
      </w:r>
    </w:p>
    <w:p w:rsidR="00BD2D37" w:rsidRPr="006E7921" w:rsidRDefault="00BD2D37">
      <w:pPr>
        <w:rPr>
          <w:rFonts w:asciiTheme="majorHAnsi" w:hAnsiTheme="majorHAnsi"/>
          <w:b/>
          <w:sz w:val="24"/>
          <w:u w:val="single"/>
        </w:rPr>
      </w:pPr>
      <w:r w:rsidRPr="006E7921">
        <w:rPr>
          <w:rFonts w:asciiTheme="majorHAnsi" w:hAnsiTheme="majorHAnsi"/>
          <w:b/>
          <w:sz w:val="24"/>
          <w:u w:val="single"/>
        </w:rPr>
        <w:t xml:space="preserve">Methodology </w:t>
      </w:r>
    </w:p>
    <w:p w:rsidR="00BD2D37" w:rsidRPr="006E7921" w:rsidRDefault="004A04B6">
      <w:pPr>
        <w:rPr>
          <w:rFonts w:asciiTheme="majorHAnsi" w:hAnsiTheme="majorHAnsi"/>
        </w:rPr>
      </w:pPr>
      <w:r w:rsidRPr="006E7921">
        <w:rPr>
          <w:rFonts w:asciiTheme="majorHAnsi" w:hAnsiTheme="majorHAnsi"/>
        </w:rPr>
        <w:t>The LULC</w:t>
      </w:r>
      <w:r w:rsidR="00BD2D37" w:rsidRPr="006E7921">
        <w:rPr>
          <w:rFonts w:asciiTheme="majorHAnsi" w:hAnsiTheme="majorHAnsi"/>
        </w:rPr>
        <w:t xml:space="preserve"> Raster was converted to vector file.</w:t>
      </w:r>
      <w:r w:rsidRPr="006E7921">
        <w:rPr>
          <w:rFonts w:asciiTheme="majorHAnsi" w:hAnsiTheme="majorHAnsi"/>
        </w:rPr>
        <w:t xml:space="preserve"> As both the data sets are in vector form now</w:t>
      </w:r>
      <w:r w:rsidR="00592C7E" w:rsidRPr="006E7921">
        <w:rPr>
          <w:rFonts w:asciiTheme="majorHAnsi" w:hAnsiTheme="majorHAnsi"/>
        </w:rPr>
        <w:t>,</w:t>
      </w:r>
      <w:r w:rsidRPr="006E7921">
        <w:rPr>
          <w:rFonts w:asciiTheme="majorHAnsi" w:hAnsiTheme="majorHAnsi"/>
        </w:rPr>
        <w:t xml:space="preserve"> intersect tool was used in QGIS to generate the final output shape file and CN numbers were provide</w:t>
      </w:r>
      <w:r w:rsidR="006E7921">
        <w:rPr>
          <w:rFonts w:asciiTheme="majorHAnsi" w:hAnsiTheme="majorHAnsi"/>
        </w:rPr>
        <w:t>d</w:t>
      </w:r>
      <w:r w:rsidRPr="006E7921">
        <w:rPr>
          <w:rFonts w:asciiTheme="majorHAnsi" w:hAnsiTheme="majorHAnsi"/>
        </w:rPr>
        <w:t xml:space="preserve"> for each class using a look up table based on the LULC and corresponding hydrological soil group.</w:t>
      </w:r>
    </w:p>
    <w:p w:rsidR="004A04B6" w:rsidRPr="006E7921" w:rsidRDefault="00F70BA5">
      <w:pPr>
        <w:rPr>
          <w:rFonts w:asciiTheme="majorHAnsi" w:hAnsiTheme="majorHAnsi"/>
        </w:rPr>
      </w:pPr>
      <w:r w:rsidRPr="006E7921">
        <w:rPr>
          <w:rFonts w:asciiTheme="majorHAnsi" w:hAnsiTheme="majorHAnsi"/>
          <w:noProof/>
          <w:lang w:eastAsia="en-IN"/>
        </w:rPr>
        <w:drawing>
          <wp:inline distT="0" distB="0" distL="0" distR="0" wp14:anchorId="3CF6F949">
            <wp:extent cx="6285865" cy="1706518"/>
            <wp:effectExtent l="0" t="0" r="635" b="825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2694" cy="1716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5F29" w:rsidRPr="006E7921" w:rsidRDefault="006D5F29" w:rsidP="004A04B6">
      <w:pPr>
        <w:ind w:firstLine="142"/>
        <w:rPr>
          <w:rFonts w:asciiTheme="majorHAnsi" w:hAnsiTheme="majorHAnsi"/>
        </w:rPr>
      </w:pPr>
      <w:r w:rsidRPr="006E7921">
        <w:rPr>
          <w:rFonts w:asciiTheme="majorHAnsi" w:hAnsiTheme="majorHAnsi"/>
        </w:rPr>
        <w:t>The</w:t>
      </w:r>
      <w:r w:rsidR="006E7921">
        <w:rPr>
          <w:rFonts w:asciiTheme="majorHAnsi" w:hAnsiTheme="majorHAnsi"/>
        </w:rPr>
        <w:t xml:space="preserve"> Final</w:t>
      </w:r>
      <w:r w:rsidRPr="006E7921">
        <w:rPr>
          <w:rFonts w:asciiTheme="majorHAnsi" w:hAnsiTheme="majorHAnsi"/>
        </w:rPr>
        <w:t xml:space="preserve"> map shows the runoff potential of Vadodara in terms of Curve number. It helps in analysing a city during high rainfall conditions and can help in mapping vulnerable</w:t>
      </w:r>
      <w:r w:rsidR="006E7921">
        <w:rPr>
          <w:rFonts w:asciiTheme="majorHAnsi" w:hAnsiTheme="majorHAnsi"/>
        </w:rPr>
        <w:t>/hazardous</w:t>
      </w:r>
      <w:r w:rsidRPr="006E7921">
        <w:rPr>
          <w:rFonts w:asciiTheme="majorHAnsi" w:hAnsiTheme="majorHAnsi"/>
        </w:rPr>
        <w:t xml:space="preserve"> areas.</w:t>
      </w:r>
    </w:p>
    <w:p w:rsidR="00592C7E" w:rsidRPr="006E7921" w:rsidRDefault="00592C7E" w:rsidP="004A04B6">
      <w:pPr>
        <w:ind w:firstLine="142"/>
        <w:rPr>
          <w:rFonts w:asciiTheme="majorHAnsi" w:hAnsiTheme="majorHAnsi"/>
        </w:rPr>
      </w:pPr>
      <w:r w:rsidRP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>Higher Curve number denotes higher runoff potential</w:t>
      </w:r>
      <w:r w:rsid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 xml:space="preserve">. It can be observed that Waterbodies have highest runoff potential followed by </w:t>
      </w:r>
      <w:proofErr w:type="spellStart"/>
      <w:r w:rsidR="006E7921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>Builtup</w:t>
      </w:r>
      <w:r w:rsidR="00B113F3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>.Fallow</w:t>
      </w:r>
      <w:proofErr w:type="spellEnd"/>
      <w:r w:rsidR="00B113F3">
        <w:rPr>
          <w:rFonts w:asciiTheme="majorHAnsi" w:hAnsiTheme="majorHAnsi" w:cs="Arial"/>
          <w:color w:val="202122"/>
          <w:sz w:val="21"/>
          <w:szCs w:val="21"/>
          <w:shd w:val="clear" w:color="auto" w:fill="FFFFFF"/>
        </w:rPr>
        <w:t xml:space="preserve"> land has least runoff potential as the e=water infiltrates.</w:t>
      </w:r>
    </w:p>
    <w:sectPr w:rsidR="00592C7E" w:rsidRPr="006E7921" w:rsidSect="009200C2">
      <w:pgSz w:w="11906" w:h="16838"/>
      <w:pgMar w:top="284" w:right="991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B20"/>
    <w:multiLevelType w:val="hybridMultilevel"/>
    <w:tmpl w:val="032063CA"/>
    <w:lvl w:ilvl="0" w:tplc="AB64C2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366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341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E272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1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2000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C2D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F64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B60C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0E7BD0"/>
    <w:multiLevelType w:val="hybridMultilevel"/>
    <w:tmpl w:val="4C26BC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05096"/>
    <w:multiLevelType w:val="hybridMultilevel"/>
    <w:tmpl w:val="83500FC0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A3C40"/>
    <w:multiLevelType w:val="hybridMultilevel"/>
    <w:tmpl w:val="5BDCA0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B45F3"/>
    <w:multiLevelType w:val="hybridMultilevel"/>
    <w:tmpl w:val="64464C42"/>
    <w:lvl w:ilvl="0" w:tplc="129C26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8030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248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F63E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4C2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B65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C2B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E8E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367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504746C"/>
    <w:multiLevelType w:val="hybridMultilevel"/>
    <w:tmpl w:val="48648232"/>
    <w:lvl w:ilvl="0" w:tplc="40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6F1"/>
    <w:rsid w:val="001259D5"/>
    <w:rsid w:val="001752E7"/>
    <w:rsid w:val="004A04B6"/>
    <w:rsid w:val="004C2046"/>
    <w:rsid w:val="00592C7E"/>
    <w:rsid w:val="005B246B"/>
    <w:rsid w:val="00655834"/>
    <w:rsid w:val="00665033"/>
    <w:rsid w:val="006910E9"/>
    <w:rsid w:val="00693D55"/>
    <w:rsid w:val="0069536B"/>
    <w:rsid w:val="006C1D7F"/>
    <w:rsid w:val="006D5F29"/>
    <w:rsid w:val="006E7921"/>
    <w:rsid w:val="00701AAF"/>
    <w:rsid w:val="00741ED4"/>
    <w:rsid w:val="0082029D"/>
    <w:rsid w:val="009200C2"/>
    <w:rsid w:val="00A426F1"/>
    <w:rsid w:val="00B113F3"/>
    <w:rsid w:val="00B33570"/>
    <w:rsid w:val="00BD2D37"/>
    <w:rsid w:val="00F03242"/>
    <w:rsid w:val="00F7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06924"/>
  <w15:chartTrackingRefBased/>
  <w15:docId w15:val="{CC3FA0BB-FAB7-4A34-B80C-C5046B0DD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357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D2D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4A0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8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0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6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78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Land_use" TargetMode="External"/><Relationship Id="rId5" Type="http://schemas.openxmlformats.org/officeDocument/2006/relationships/hyperlink" Target="mailto:adityasaraswat9721@gmai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2020-12-28T06:27:00Z</dcterms:created>
  <dcterms:modified xsi:type="dcterms:W3CDTF">2020-12-28T06:27:00Z</dcterms:modified>
</cp:coreProperties>
</file>