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11F" w:rsidRPr="006802BC" w:rsidRDefault="005F576D" w:rsidP="00640BFE">
      <w:pPr>
        <w:jc w:val="center"/>
        <w:rPr>
          <w:rFonts w:ascii="Times New Roman" w:hAnsi="Times New Roman" w:cs="Times New Roman"/>
          <w:b/>
        </w:rPr>
      </w:pPr>
      <w:r w:rsidRPr="006802BC">
        <w:rPr>
          <w:rFonts w:ascii="Times New Roman" w:hAnsi="Times New Roman" w:cs="Times New Roman"/>
          <w:b/>
        </w:rPr>
        <w:t>Primary Health Centre in Salem District</w:t>
      </w:r>
    </w:p>
    <w:p w:rsidR="005F576D" w:rsidRPr="006802BC" w:rsidRDefault="005F576D" w:rsidP="00640BFE">
      <w:pPr>
        <w:jc w:val="both"/>
        <w:rPr>
          <w:rFonts w:ascii="Times New Roman" w:hAnsi="Times New Roman" w:cs="Times New Roman"/>
          <w:b/>
        </w:rPr>
      </w:pPr>
      <w:r w:rsidRPr="006802BC">
        <w:rPr>
          <w:rFonts w:ascii="Times New Roman" w:hAnsi="Times New Roman" w:cs="Times New Roman"/>
          <w:b/>
        </w:rPr>
        <w:t>ISRO Data Used:</w:t>
      </w:r>
    </w:p>
    <w:p w:rsidR="005F576D" w:rsidRPr="006802BC" w:rsidRDefault="005F576D" w:rsidP="00640B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802BC">
        <w:rPr>
          <w:rStyle w:val="s10b"/>
          <w:rFonts w:ascii="Times New Roman" w:hAnsi="Times New Roman" w:cs="Times New Roman"/>
          <w:b/>
          <w:bCs/>
          <w:color w:val="000000"/>
          <w:shd w:val="clear" w:color="auto" w:fill="FFFFFF"/>
        </w:rPr>
        <w:t>Web Map Service (WMS) URL</w:t>
      </w:r>
    </w:p>
    <w:p w:rsidR="005F576D" w:rsidRPr="006802BC" w:rsidRDefault="005F576D" w:rsidP="00640B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802BC">
        <w:rPr>
          <w:rFonts w:ascii="Times New Roman" w:hAnsi="Times New Roman" w:cs="Times New Roman"/>
          <w:color w:val="000000"/>
          <w:shd w:val="clear" w:color="auto" w:fill="FFFFFF"/>
        </w:rPr>
        <w:t xml:space="preserve">URL - </w:t>
      </w:r>
      <w:hyperlink r:id="rId6" w:history="1">
        <w:r w:rsidRPr="006802BC">
          <w:rPr>
            <w:rStyle w:val="Hyperlink"/>
            <w:rFonts w:ascii="Times New Roman" w:hAnsi="Times New Roman" w:cs="Times New Roman"/>
            <w:shd w:val="clear" w:color="auto" w:fill="FFFFFF"/>
          </w:rPr>
          <w:t>https://bhuvan-vec2.nrsc.gov.in/bhuvan/wms</w:t>
        </w:r>
      </w:hyperlink>
    </w:p>
    <w:p w:rsidR="005F576D" w:rsidRPr="006802BC" w:rsidRDefault="005F576D" w:rsidP="00640B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802BC">
        <w:rPr>
          <w:rFonts w:ascii="Times New Roman" w:hAnsi="Times New Roman" w:cs="Times New Roman"/>
          <w:color w:val="000000"/>
          <w:shd w:val="clear" w:color="auto" w:fill="FFFFFF"/>
        </w:rPr>
        <w:t>version - 1.1.1</w:t>
      </w:r>
    </w:p>
    <w:p w:rsidR="005F576D" w:rsidRPr="006802BC" w:rsidRDefault="005F576D" w:rsidP="00640B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802BC">
        <w:rPr>
          <w:rFonts w:ascii="Times New Roman" w:hAnsi="Times New Roman" w:cs="Times New Roman"/>
          <w:color w:val="000000"/>
          <w:shd w:val="clear" w:color="auto" w:fill="FFFFFF"/>
        </w:rPr>
        <w:t>layer - "lineament:TN_LN50K_0506"</w:t>
      </w:r>
    </w:p>
    <w:p w:rsidR="005F576D" w:rsidRPr="006802BC" w:rsidRDefault="005F576D" w:rsidP="00640B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matrixSet</w:t>
      </w:r>
      <w:proofErr w:type="spellEnd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- "EPSG:4326"</w:t>
      </w:r>
    </w:p>
    <w:p w:rsidR="005F576D" w:rsidRPr="006802BC" w:rsidRDefault="005F576D" w:rsidP="00640B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proofErr w:type="spellStart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layerExtent</w:t>
      </w:r>
      <w:proofErr w:type="spellEnd"/>
      <w:r w:rsidRPr="006802BC">
        <w:rPr>
          <w:rFonts w:ascii="Times New Roman" w:hAnsi="Times New Roman" w:cs="Times New Roman"/>
          <w:color w:val="000000"/>
          <w:shd w:val="clear" w:color="auto" w:fill="FFFFFF"/>
        </w:rPr>
        <w:t xml:space="preserve"> :76.234,8.075,80.349,13.565,</w:t>
      </w:r>
    </w:p>
    <w:p w:rsidR="005F576D" w:rsidRPr="006802BC" w:rsidRDefault="005F576D" w:rsidP="00640BF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6802BC">
        <w:rPr>
          <w:rFonts w:ascii="Times New Roman" w:hAnsi="Times New Roman" w:cs="Times New Roman"/>
          <w:color w:val="000000"/>
          <w:shd w:val="clear" w:color="auto" w:fill="FFFFFF"/>
        </w:rPr>
        <w:t>format: "image/</w:t>
      </w:r>
      <w:proofErr w:type="spellStart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png</w:t>
      </w:r>
      <w:proofErr w:type="spellEnd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"</w:t>
      </w:r>
    </w:p>
    <w:p w:rsidR="005F576D" w:rsidRPr="006802BC" w:rsidRDefault="005F576D" w:rsidP="00640BFE">
      <w:pPr>
        <w:jc w:val="both"/>
        <w:rPr>
          <w:rFonts w:ascii="Times New Roman" w:hAnsi="Times New Roman" w:cs="Times New Roman"/>
          <w:b/>
        </w:rPr>
      </w:pPr>
      <w:r w:rsidRPr="006802BC">
        <w:rPr>
          <w:rFonts w:ascii="Times New Roman" w:hAnsi="Times New Roman" w:cs="Times New Roman"/>
          <w:b/>
        </w:rPr>
        <w:t>Steps in GIS</w:t>
      </w:r>
      <w:bookmarkStart w:id="0" w:name="_GoBack"/>
      <w:bookmarkEnd w:id="0"/>
    </w:p>
    <w:p w:rsidR="005F576D" w:rsidRPr="006802BC" w:rsidRDefault="005F576D" w:rsidP="00640BFE">
      <w:pPr>
        <w:jc w:val="both"/>
        <w:rPr>
          <w:rFonts w:ascii="Times New Roman" w:hAnsi="Times New Roman" w:cs="Times New Roman"/>
        </w:rPr>
      </w:pPr>
      <w:r w:rsidRPr="006802BC">
        <w:rPr>
          <w:rFonts w:ascii="Times New Roman" w:hAnsi="Times New Roman" w:cs="Times New Roman"/>
        </w:rPr>
        <w:t>Step 1: Create a New Project in QGIS</w:t>
      </w:r>
    </w:p>
    <w:p w:rsidR="005F576D" w:rsidRPr="006802BC" w:rsidRDefault="005F576D" w:rsidP="00640BFE">
      <w:pPr>
        <w:jc w:val="both"/>
        <w:rPr>
          <w:rFonts w:ascii="Times New Roman" w:hAnsi="Times New Roman" w:cs="Times New Roman"/>
        </w:rPr>
      </w:pPr>
      <w:r w:rsidRPr="006802BC">
        <w:rPr>
          <w:rFonts w:ascii="Times New Roman" w:hAnsi="Times New Roman" w:cs="Times New Roman"/>
        </w:rPr>
        <w:t xml:space="preserve">Step 2: Add a new layer (Vector Layer) to include </w:t>
      </w:r>
      <w:proofErr w:type="spellStart"/>
      <w:r w:rsidRPr="006802BC">
        <w:rPr>
          <w:rFonts w:ascii="Times New Roman" w:hAnsi="Times New Roman" w:cs="Times New Roman"/>
        </w:rPr>
        <w:t>India_District_Boundary.shp</w:t>
      </w:r>
      <w:proofErr w:type="spellEnd"/>
    </w:p>
    <w:p w:rsidR="005F576D" w:rsidRPr="006802BC" w:rsidRDefault="005F576D" w:rsidP="00640BFE">
      <w:pPr>
        <w:jc w:val="both"/>
        <w:rPr>
          <w:rFonts w:ascii="Times New Roman" w:hAnsi="Times New Roman" w:cs="Times New Roman"/>
        </w:rPr>
      </w:pPr>
      <w:r w:rsidRPr="006802BC">
        <w:rPr>
          <w:rFonts w:ascii="Times New Roman" w:hAnsi="Times New Roman" w:cs="Times New Roman"/>
        </w:rPr>
        <w:t xml:space="preserve">Step 3: Right Click </w:t>
      </w:r>
      <w:proofErr w:type="spellStart"/>
      <w:r w:rsidRPr="006802BC">
        <w:rPr>
          <w:rFonts w:ascii="Times New Roman" w:hAnsi="Times New Roman" w:cs="Times New Roman"/>
        </w:rPr>
        <w:t>India_District_Boundary</w:t>
      </w:r>
      <w:proofErr w:type="spellEnd"/>
      <w:r w:rsidRPr="006802BC">
        <w:rPr>
          <w:rFonts w:ascii="Times New Roman" w:hAnsi="Times New Roman" w:cs="Times New Roman"/>
        </w:rPr>
        <w:t>, open attribute table and filter the records (NAME_2 =’Salem’)</w:t>
      </w:r>
    </w:p>
    <w:p w:rsidR="005F576D" w:rsidRPr="006802BC" w:rsidRDefault="005F576D" w:rsidP="00640BFE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802BC">
        <w:rPr>
          <w:rFonts w:ascii="Times New Roman" w:hAnsi="Times New Roman" w:cs="Times New Roman"/>
        </w:rPr>
        <w:t xml:space="preserve">Step 4: Add another layer (WMS/WMTS Layer), refer the URL and layer as </w:t>
      </w:r>
      <w:hyperlink r:id="rId7" w:history="1">
        <w:r w:rsidRPr="006802BC">
          <w:rPr>
            <w:rStyle w:val="Hyperlink"/>
            <w:rFonts w:ascii="Times New Roman" w:hAnsi="Times New Roman" w:cs="Times New Roman"/>
            <w:shd w:val="clear" w:color="auto" w:fill="FFFFFF"/>
          </w:rPr>
          <w:t>https://bhuvan-vec2.nrsc.gov.in/bhuvan/wms</w:t>
        </w:r>
      </w:hyperlink>
      <w:r w:rsidRPr="006802BC">
        <w:rPr>
          <w:rFonts w:ascii="Times New Roman" w:hAnsi="Times New Roman" w:cs="Times New Roman"/>
          <w:color w:val="000000"/>
          <w:shd w:val="clear" w:color="auto" w:fill="FFFFFF"/>
        </w:rPr>
        <w:t xml:space="preserve"> and </w:t>
      </w:r>
      <w:r w:rsidRPr="006802BC">
        <w:rPr>
          <w:rFonts w:ascii="Times New Roman" w:hAnsi="Times New Roman" w:cs="Times New Roman"/>
          <w:color w:val="000000"/>
          <w:shd w:val="clear" w:color="auto" w:fill="FFFFFF"/>
        </w:rPr>
        <w:t>lineament</w:t>
      </w:r>
      <w:proofErr w:type="gramStart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:TN</w:t>
      </w:r>
      <w:proofErr w:type="gramEnd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_LN50K_0506</w:t>
      </w:r>
      <w:r w:rsidRPr="006802BC">
        <w:rPr>
          <w:rFonts w:ascii="Times New Roman" w:hAnsi="Times New Roman" w:cs="Times New Roman"/>
          <w:color w:val="000000"/>
          <w:shd w:val="clear" w:color="auto" w:fill="FFFFFF"/>
        </w:rPr>
        <w:t xml:space="preserve"> respectively.</w:t>
      </w:r>
    </w:p>
    <w:p w:rsidR="005F576D" w:rsidRPr="006802BC" w:rsidRDefault="006802BC" w:rsidP="00640BFE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802BC">
        <w:rPr>
          <w:rFonts w:ascii="Times New Roman" w:hAnsi="Times New Roman" w:cs="Times New Roman"/>
          <w:color w:val="000000"/>
          <w:shd w:val="clear" w:color="auto" w:fill="FFFFFF"/>
        </w:rPr>
        <w:t xml:space="preserve">Step 5: Create a new </w:t>
      </w:r>
      <w:proofErr w:type="spellStart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shapefile</w:t>
      </w:r>
      <w:proofErr w:type="spellEnd"/>
      <w:r w:rsidRPr="006802BC">
        <w:rPr>
          <w:rFonts w:ascii="Times New Roman" w:hAnsi="Times New Roman" w:cs="Times New Roman"/>
          <w:color w:val="000000"/>
          <w:shd w:val="clear" w:color="auto" w:fill="FFFFFF"/>
        </w:rPr>
        <w:t xml:space="preserve"> layer, draw polygon by superimposing the Salem district</w:t>
      </w:r>
    </w:p>
    <w:p w:rsidR="006802BC" w:rsidRPr="006802BC" w:rsidRDefault="006802BC" w:rsidP="00640BFE">
      <w:pPr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6802BC">
        <w:rPr>
          <w:rFonts w:ascii="Times New Roman" w:hAnsi="Times New Roman" w:cs="Times New Roman"/>
          <w:color w:val="000000"/>
          <w:shd w:val="clear" w:color="auto" w:fill="FFFFFF"/>
        </w:rPr>
        <w:t xml:space="preserve">Step 6: Create the 3 CSV files namely (Block.csv, </w:t>
      </w:r>
      <w:r w:rsidRPr="006802BC">
        <w:rPr>
          <w:rFonts w:ascii="Times New Roman" w:hAnsi="Times New Roman" w:cs="Times New Roman"/>
          <w:color w:val="000000"/>
          <w:shd w:val="clear" w:color="auto" w:fill="FFFFFF"/>
        </w:rPr>
        <w:t>Population.csv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proofErr w:type="gramStart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PHC.csv</w:t>
      </w:r>
      <w:proofErr w:type="gramEnd"/>
      <w:r w:rsidRPr="006802BC">
        <w:rPr>
          <w:rFonts w:ascii="Times New Roman" w:hAnsi="Times New Roman" w:cs="Times New Roman"/>
          <w:color w:val="000000"/>
          <w:shd w:val="clear" w:color="auto" w:fill="FFFFFF"/>
        </w:rPr>
        <w:t>)</w:t>
      </w:r>
    </w:p>
    <w:tbl>
      <w:tblPr>
        <w:tblW w:w="492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083"/>
      </w:tblGrid>
      <w:tr w:rsidR="006802BC" w:rsidRPr="006802BC" w:rsidTr="00640BFE">
        <w:trPr>
          <w:trHeight w:val="300"/>
          <w:jc w:val="center"/>
        </w:trPr>
        <w:tc>
          <w:tcPr>
            <w:tcW w:w="4923" w:type="dxa"/>
            <w:gridSpan w:val="5"/>
            <w:shd w:val="clear" w:color="auto" w:fill="auto"/>
            <w:noWrap/>
            <w:vAlign w:val="bottom"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Block.csv</w:t>
            </w:r>
          </w:p>
        </w:tc>
      </w:tr>
      <w:tr w:rsidR="006802BC" w:rsidRPr="006802BC" w:rsidTr="00640BF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PHC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Block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Easting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Northing</w:t>
            </w:r>
          </w:p>
        </w:tc>
      </w:tr>
    </w:tbl>
    <w:p w:rsidR="006802BC" w:rsidRDefault="006802BC" w:rsidP="00640BFE">
      <w:pPr>
        <w:jc w:val="both"/>
        <w:rPr>
          <w:rFonts w:ascii="Times New Roman" w:hAnsi="Times New Roman" w:cs="Times New Roman"/>
        </w:rPr>
      </w:pPr>
    </w:p>
    <w:tbl>
      <w:tblPr>
        <w:tblW w:w="522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1083"/>
        <w:gridCol w:w="1257"/>
      </w:tblGrid>
      <w:tr w:rsidR="006802BC" w:rsidRPr="006802BC" w:rsidTr="00640BFE">
        <w:trPr>
          <w:trHeight w:val="300"/>
          <w:jc w:val="center"/>
        </w:trPr>
        <w:tc>
          <w:tcPr>
            <w:tcW w:w="5220" w:type="dxa"/>
            <w:gridSpan w:val="5"/>
            <w:shd w:val="clear" w:color="auto" w:fill="auto"/>
            <w:noWrap/>
            <w:vAlign w:val="bottom"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Population.csv</w:t>
            </w:r>
          </w:p>
        </w:tc>
      </w:tr>
      <w:tr w:rsidR="006802BC" w:rsidRPr="006802BC" w:rsidTr="00640BF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Block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Easting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Northing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Population</w:t>
            </w:r>
          </w:p>
        </w:tc>
      </w:tr>
    </w:tbl>
    <w:p w:rsidR="006802BC" w:rsidRDefault="006802BC" w:rsidP="00640BFE">
      <w:pPr>
        <w:jc w:val="both"/>
        <w:rPr>
          <w:rFonts w:ascii="Times New Roman" w:hAnsi="Times New Roman" w:cs="Times New Roman"/>
        </w:rPr>
      </w:pPr>
    </w:p>
    <w:tbl>
      <w:tblPr>
        <w:tblW w:w="492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083"/>
      </w:tblGrid>
      <w:tr w:rsidR="006802BC" w:rsidRPr="006802BC" w:rsidTr="00640BFE">
        <w:trPr>
          <w:trHeight w:val="300"/>
          <w:jc w:val="center"/>
        </w:trPr>
        <w:tc>
          <w:tcPr>
            <w:tcW w:w="4923" w:type="dxa"/>
            <w:gridSpan w:val="5"/>
            <w:shd w:val="clear" w:color="auto" w:fill="auto"/>
            <w:noWrap/>
            <w:vAlign w:val="bottom"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PHC.csv</w:t>
            </w:r>
          </w:p>
        </w:tc>
      </w:tr>
      <w:tr w:rsidR="006802BC" w:rsidRPr="006802BC" w:rsidTr="00640BFE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ID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PHC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Block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Easting</w:t>
            </w:r>
          </w:p>
        </w:tc>
        <w:tc>
          <w:tcPr>
            <w:tcW w:w="1083" w:type="dxa"/>
            <w:shd w:val="clear" w:color="auto" w:fill="auto"/>
            <w:noWrap/>
            <w:vAlign w:val="bottom"/>
            <w:hideMark/>
          </w:tcPr>
          <w:p w:rsidR="006802BC" w:rsidRPr="006802BC" w:rsidRDefault="006802BC" w:rsidP="00640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6802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Northing</w:t>
            </w:r>
          </w:p>
        </w:tc>
      </w:tr>
    </w:tbl>
    <w:p w:rsidR="006802BC" w:rsidRDefault="006802BC" w:rsidP="00640BFE">
      <w:pPr>
        <w:jc w:val="both"/>
        <w:rPr>
          <w:rFonts w:ascii="Times New Roman" w:hAnsi="Times New Roman" w:cs="Times New Roman"/>
        </w:rPr>
      </w:pPr>
    </w:p>
    <w:p w:rsidR="006802BC" w:rsidRDefault="006802BC" w:rsidP="00640B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 7: Mark label using Block.csv and PHC.csv</w:t>
      </w:r>
    </w:p>
    <w:p w:rsidR="006802BC" w:rsidRDefault="006802BC" w:rsidP="00640B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 8: Mark Categorized and classify based on population using Population.csv</w:t>
      </w:r>
    </w:p>
    <w:p w:rsidR="006802BC" w:rsidRDefault="006802BC" w:rsidP="00640B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 9: </w:t>
      </w:r>
      <w:r w:rsidR="00640BFE">
        <w:rPr>
          <w:rFonts w:ascii="Times New Roman" w:hAnsi="Times New Roman" w:cs="Times New Roman"/>
        </w:rPr>
        <w:t>Click project and choose new print layout and draw the map</w:t>
      </w:r>
    </w:p>
    <w:p w:rsidR="00640BFE" w:rsidRDefault="00640BFE" w:rsidP="00640B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 10: Add north arrow, scale label and legend</w:t>
      </w:r>
    </w:p>
    <w:p w:rsidR="00640BFE" w:rsidRDefault="00640BFE" w:rsidP="00640B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Complexity:</w:t>
      </w:r>
    </w:p>
    <w:p w:rsidR="00640BFE" w:rsidRPr="006802BC" w:rsidRDefault="00640BFE" w:rsidP="00640BF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map is used to identify the Primary Health Centre located in various places of </w:t>
      </w:r>
      <w:proofErr w:type="spellStart"/>
      <w:proofErr w:type="gramStart"/>
      <w:r>
        <w:rPr>
          <w:rFonts w:ascii="Times New Roman" w:hAnsi="Times New Roman" w:cs="Times New Roman"/>
        </w:rPr>
        <w:t>salem</w:t>
      </w:r>
      <w:proofErr w:type="spellEnd"/>
      <w:proofErr w:type="gramEnd"/>
      <w:r>
        <w:rPr>
          <w:rFonts w:ascii="Times New Roman" w:hAnsi="Times New Roman" w:cs="Times New Roman"/>
        </w:rPr>
        <w:t xml:space="preserve"> district. Block wise population is also added and it is very much useful to schedule the vaccination camping.</w:t>
      </w:r>
    </w:p>
    <w:sectPr w:rsidR="00640BFE" w:rsidRPr="006802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F0223"/>
    <w:multiLevelType w:val="hybridMultilevel"/>
    <w:tmpl w:val="35185E56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3A3556"/>
    <w:multiLevelType w:val="multilevel"/>
    <w:tmpl w:val="E85E0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6D"/>
    <w:rsid w:val="0025711F"/>
    <w:rsid w:val="005F576D"/>
    <w:rsid w:val="00640BFE"/>
    <w:rsid w:val="0068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0b">
    <w:name w:val="s10b"/>
    <w:basedOn w:val="DefaultParagraphFont"/>
    <w:rsid w:val="005F576D"/>
  </w:style>
  <w:style w:type="paragraph" w:styleId="ListParagraph">
    <w:name w:val="List Paragraph"/>
    <w:basedOn w:val="Normal"/>
    <w:uiPriority w:val="34"/>
    <w:qFormat/>
    <w:rsid w:val="005F57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57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0b">
    <w:name w:val="s10b"/>
    <w:basedOn w:val="DefaultParagraphFont"/>
    <w:rsid w:val="005F576D"/>
  </w:style>
  <w:style w:type="paragraph" w:styleId="ListParagraph">
    <w:name w:val="List Paragraph"/>
    <w:basedOn w:val="Normal"/>
    <w:uiPriority w:val="34"/>
    <w:qFormat/>
    <w:rsid w:val="005F57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57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huvan-vec2.nrsc.gov.in/bhuvan/w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huvan-vec2.nrsc.gov.in/bhuvan/wm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2020-12-31T16:54:00Z</dcterms:created>
  <dcterms:modified xsi:type="dcterms:W3CDTF">2020-12-31T17:19:00Z</dcterms:modified>
</cp:coreProperties>
</file>