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FB6" w:rsidRPr="0068747E" w:rsidRDefault="00096CE5" w:rsidP="00096CE5">
      <w:pPr>
        <w:rPr>
          <w:rFonts w:ascii="Times New Roman" w:hAnsi="Times New Roman" w:cs="Times New Roman"/>
          <w:b/>
          <w:bCs/>
          <w:sz w:val="32"/>
          <w:szCs w:val="28"/>
        </w:rPr>
      </w:pPr>
      <w:r w:rsidRPr="0068747E">
        <w:rPr>
          <w:rFonts w:ascii="Times New Roman" w:hAnsi="Times New Roman" w:cs="Times New Roman"/>
          <w:b/>
          <w:bCs/>
          <w:sz w:val="32"/>
          <w:szCs w:val="28"/>
        </w:rPr>
        <w:t>Methodology:</w:t>
      </w:r>
    </w:p>
    <w:p w:rsidR="00D472DC" w:rsidRPr="0068747E" w:rsidRDefault="00096CE5" w:rsidP="00096CE5">
      <w:pPr>
        <w:pStyle w:val="ListParagraph"/>
        <w:numPr>
          <w:ilvl w:val="0"/>
          <w:numId w:val="2"/>
        </w:numPr>
        <w:rPr>
          <w:rFonts w:ascii="Times New Roman" w:hAnsi="Times New Roman" w:cs="Times New Roman"/>
          <w:b/>
          <w:bCs/>
          <w:sz w:val="24"/>
          <w:szCs w:val="22"/>
        </w:rPr>
      </w:pPr>
      <w:r w:rsidRPr="0068747E">
        <w:rPr>
          <w:rFonts w:ascii="Times New Roman" w:hAnsi="Times New Roman" w:cs="Times New Roman"/>
          <w:b/>
          <w:bCs/>
          <w:sz w:val="24"/>
          <w:szCs w:val="22"/>
        </w:rPr>
        <w:t xml:space="preserve">ISRO data </w:t>
      </w:r>
      <w:r w:rsidR="002D1752" w:rsidRPr="0068747E">
        <w:rPr>
          <w:rFonts w:ascii="Times New Roman" w:hAnsi="Times New Roman" w:cs="Times New Roman"/>
          <w:b/>
          <w:bCs/>
          <w:sz w:val="24"/>
          <w:szCs w:val="22"/>
        </w:rPr>
        <w:t>–</w:t>
      </w:r>
      <w:r w:rsidRPr="0068747E">
        <w:rPr>
          <w:rFonts w:ascii="Times New Roman" w:hAnsi="Times New Roman" w:cs="Times New Roman"/>
          <w:b/>
          <w:bCs/>
          <w:sz w:val="24"/>
          <w:szCs w:val="22"/>
        </w:rPr>
        <w:t xml:space="preserve"> </w:t>
      </w:r>
    </w:p>
    <w:p w:rsidR="00595CB9" w:rsidRPr="00595CB9" w:rsidRDefault="00595CB9" w:rsidP="00595CB9">
      <w:pPr>
        <w:pStyle w:val="ListParagraph"/>
        <w:numPr>
          <w:ilvl w:val="1"/>
          <w:numId w:val="2"/>
        </w:numPr>
        <w:rPr>
          <w:rFonts w:ascii="Times New Roman" w:hAnsi="Times New Roman" w:cs="Times New Roman"/>
        </w:rPr>
      </w:pPr>
      <w:hyperlink r:id="rId5" w:history="1">
        <w:r w:rsidRPr="00A2139F">
          <w:rPr>
            <w:rStyle w:val="Hyperlink"/>
            <w:rFonts w:ascii="Times New Roman" w:hAnsi="Times New Roman" w:cs="Times New Roman"/>
          </w:rPr>
          <w:t>https://bhuvan-app1.nrsc.gov.in/thematic/thematic/</w:t>
        </w:r>
      </w:hyperlink>
    </w:p>
    <w:p w:rsidR="002D1752" w:rsidRPr="0068747E" w:rsidRDefault="00A00EA6" w:rsidP="002D1752">
      <w:pPr>
        <w:pStyle w:val="ListParagraph"/>
        <w:numPr>
          <w:ilvl w:val="0"/>
          <w:numId w:val="2"/>
        </w:numPr>
        <w:rPr>
          <w:rFonts w:ascii="Times New Roman" w:hAnsi="Times New Roman" w:cs="Times New Roman"/>
          <w:b/>
          <w:bCs/>
          <w:sz w:val="24"/>
          <w:szCs w:val="22"/>
        </w:rPr>
      </w:pPr>
      <w:r w:rsidRPr="0068747E">
        <w:rPr>
          <w:rFonts w:ascii="Times New Roman" w:hAnsi="Times New Roman" w:cs="Times New Roman"/>
          <w:b/>
          <w:bCs/>
          <w:sz w:val="24"/>
          <w:szCs w:val="22"/>
        </w:rPr>
        <w:t xml:space="preserve">QGIS </w:t>
      </w:r>
      <w:r w:rsidR="002D1752" w:rsidRPr="0068747E">
        <w:rPr>
          <w:rFonts w:ascii="Times New Roman" w:hAnsi="Times New Roman" w:cs="Times New Roman"/>
          <w:b/>
          <w:bCs/>
          <w:sz w:val="24"/>
          <w:szCs w:val="22"/>
        </w:rPr>
        <w:t>Step</w:t>
      </w:r>
      <w:r w:rsidR="00333ADF" w:rsidRPr="0068747E">
        <w:rPr>
          <w:rFonts w:ascii="Times New Roman" w:hAnsi="Times New Roman" w:cs="Times New Roman"/>
          <w:b/>
          <w:bCs/>
          <w:sz w:val="24"/>
          <w:szCs w:val="22"/>
        </w:rPr>
        <w:t>s-</w:t>
      </w:r>
    </w:p>
    <w:p w:rsidR="00333ADF" w:rsidRPr="0079656A" w:rsidRDefault="00D472DC" w:rsidP="00333ADF">
      <w:pPr>
        <w:pStyle w:val="ListParagraph"/>
        <w:numPr>
          <w:ilvl w:val="1"/>
          <w:numId w:val="2"/>
        </w:numPr>
        <w:rPr>
          <w:rFonts w:ascii="Times New Roman" w:hAnsi="Times New Roman" w:cs="Times New Roman"/>
        </w:rPr>
      </w:pPr>
      <w:r w:rsidRPr="0079656A">
        <w:rPr>
          <w:rFonts w:ascii="Times New Roman" w:hAnsi="Times New Roman" w:cs="Times New Roman"/>
        </w:rPr>
        <w:t>Adding</w:t>
      </w:r>
      <w:r w:rsidR="00333ADF" w:rsidRPr="0079656A">
        <w:rPr>
          <w:rFonts w:ascii="Times New Roman" w:hAnsi="Times New Roman" w:cs="Times New Roman"/>
        </w:rPr>
        <w:t xml:space="preserve"> of WMS layer from the</w:t>
      </w:r>
      <w:r w:rsidR="00EB5CE9" w:rsidRPr="0079656A">
        <w:rPr>
          <w:rFonts w:ascii="Times New Roman" w:hAnsi="Times New Roman" w:cs="Times New Roman"/>
        </w:rPr>
        <w:t xml:space="preserve"> 250K LULC</w:t>
      </w:r>
      <w:r w:rsidR="00333ADF" w:rsidRPr="0079656A">
        <w:rPr>
          <w:rFonts w:ascii="Times New Roman" w:hAnsi="Times New Roman" w:cs="Times New Roman"/>
        </w:rPr>
        <w:t xml:space="preserve"> WebServices option under the Thematic Services</w:t>
      </w:r>
      <w:r w:rsidRPr="0079656A">
        <w:rPr>
          <w:rFonts w:ascii="Times New Roman" w:hAnsi="Times New Roman" w:cs="Times New Roman"/>
        </w:rPr>
        <w:t xml:space="preserve"> of </w:t>
      </w:r>
      <w:r w:rsidR="00432284" w:rsidRPr="0079656A">
        <w:rPr>
          <w:rFonts w:ascii="Times New Roman" w:hAnsi="Times New Roman" w:cs="Times New Roman"/>
        </w:rPr>
        <w:t>Bhuvan into</w:t>
      </w:r>
      <w:r w:rsidR="00333ADF" w:rsidRPr="0079656A">
        <w:rPr>
          <w:rFonts w:ascii="Times New Roman" w:hAnsi="Times New Roman" w:cs="Times New Roman"/>
        </w:rPr>
        <w:t xml:space="preserve"> QGIS</w:t>
      </w:r>
      <w:r w:rsidR="00432284" w:rsidRPr="0079656A">
        <w:rPr>
          <w:rFonts w:ascii="Times New Roman" w:hAnsi="Times New Roman" w:cs="Times New Roman"/>
        </w:rPr>
        <w:t>.</w:t>
      </w:r>
    </w:p>
    <w:p w:rsidR="00333ADF" w:rsidRPr="0079656A" w:rsidRDefault="00333ADF" w:rsidP="00333ADF">
      <w:pPr>
        <w:pStyle w:val="ListParagraph"/>
        <w:numPr>
          <w:ilvl w:val="1"/>
          <w:numId w:val="2"/>
        </w:numPr>
        <w:rPr>
          <w:rFonts w:ascii="Times New Roman" w:hAnsi="Times New Roman" w:cs="Times New Roman"/>
        </w:rPr>
      </w:pPr>
      <w:r w:rsidRPr="0079656A">
        <w:rPr>
          <w:rFonts w:ascii="Times New Roman" w:hAnsi="Times New Roman" w:cs="Times New Roman"/>
        </w:rPr>
        <w:t xml:space="preserve">Conversion of WMS layer of a </w:t>
      </w:r>
      <w:r w:rsidR="00B714A9" w:rsidRPr="0079656A">
        <w:rPr>
          <w:rFonts w:ascii="Times New Roman" w:hAnsi="Times New Roman" w:cs="Times New Roman"/>
        </w:rPr>
        <w:t>‘</w:t>
      </w:r>
      <w:r w:rsidRPr="0079656A">
        <w:rPr>
          <w:rFonts w:ascii="Times New Roman" w:hAnsi="Times New Roman" w:cs="Times New Roman"/>
        </w:rPr>
        <w:t>specific</w:t>
      </w:r>
      <w:r w:rsidR="00B714A9" w:rsidRPr="0079656A">
        <w:rPr>
          <w:rFonts w:ascii="Times New Roman" w:hAnsi="Times New Roman" w:cs="Times New Roman"/>
        </w:rPr>
        <w:t>’</w:t>
      </w:r>
      <w:r w:rsidRPr="0079656A">
        <w:rPr>
          <w:rFonts w:ascii="Times New Roman" w:hAnsi="Times New Roman" w:cs="Times New Roman"/>
        </w:rPr>
        <w:t xml:space="preserve"> year to Raster layer, making sure to keep resolution sufficient enough for visual interpretation.</w:t>
      </w:r>
    </w:p>
    <w:p w:rsidR="00B714A9" w:rsidRPr="0079656A" w:rsidRDefault="00333ADF" w:rsidP="00333ADF">
      <w:pPr>
        <w:pStyle w:val="ListParagraph"/>
        <w:numPr>
          <w:ilvl w:val="1"/>
          <w:numId w:val="2"/>
        </w:numPr>
        <w:rPr>
          <w:rFonts w:ascii="Times New Roman" w:hAnsi="Times New Roman" w:cs="Times New Roman"/>
        </w:rPr>
      </w:pPr>
      <w:r w:rsidRPr="0079656A">
        <w:rPr>
          <w:rFonts w:ascii="Times New Roman" w:hAnsi="Times New Roman" w:cs="Times New Roman"/>
        </w:rPr>
        <w:t>Adding a shape file for</w:t>
      </w:r>
      <w:r w:rsidR="00B714A9" w:rsidRPr="0079656A">
        <w:rPr>
          <w:rFonts w:ascii="Times New Roman" w:hAnsi="Times New Roman" w:cs="Times New Roman"/>
        </w:rPr>
        <w:t xml:space="preserve"> only</w:t>
      </w:r>
      <w:r w:rsidRPr="0079656A">
        <w:rPr>
          <w:rFonts w:ascii="Times New Roman" w:hAnsi="Times New Roman" w:cs="Times New Roman"/>
        </w:rPr>
        <w:t xml:space="preserve"> the district</w:t>
      </w:r>
      <w:r w:rsidR="00B714A9" w:rsidRPr="0079656A">
        <w:rPr>
          <w:rFonts w:ascii="Times New Roman" w:hAnsi="Times New Roman" w:cs="Times New Roman"/>
        </w:rPr>
        <w:t xml:space="preserve"> </w:t>
      </w:r>
      <w:r w:rsidRPr="0079656A">
        <w:rPr>
          <w:rFonts w:ascii="Times New Roman" w:hAnsi="Times New Roman" w:cs="Times New Roman"/>
          <w:i/>
          <w:iCs/>
        </w:rPr>
        <w:t>(</w:t>
      </w:r>
      <w:r w:rsidR="007330EA" w:rsidRPr="0079656A">
        <w:rPr>
          <w:rFonts w:ascii="Times New Roman" w:hAnsi="Times New Roman" w:cs="Times New Roman"/>
          <w:i/>
          <w:iCs/>
        </w:rPr>
        <w:t>Dhule</w:t>
      </w:r>
      <w:r w:rsidRPr="0079656A">
        <w:rPr>
          <w:rFonts w:ascii="Times New Roman" w:hAnsi="Times New Roman" w:cs="Times New Roman"/>
          <w:i/>
          <w:iCs/>
        </w:rPr>
        <w:t>)</w:t>
      </w:r>
      <w:r w:rsidRPr="0079656A">
        <w:rPr>
          <w:rFonts w:ascii="Times New Roman" w:hAnsi="Times New Roman" w:cs="Times New Roman"/>
        </w:rPr>
        <w:t xml:space="preserve"> from the boundary material </w:t>
      </w:r>
      <w:r w:rsidR="00B714A9" w:rsidRPr="0079656A">
        <w:rPr>
          <w:rFonts w:ascii="Times New Roman" w:hAnsi="Times New Roman" w:cs="Times New Roman"/>
        </w:rPr>
        <w:t>under the name “India_District_Boundary.shp”.</w:t>
      </w:r>
    </w:p>
    <w:p w:rsidR="00B714A9" w:rsidRPr="0079656A" w:rsidRDefault="00B714A9" w:rsidP="00333ADF">
      <w:pPr>
        <w:pStyle w:val="ListParagraph"/>
        <w:numPr>
          <w:ilvl w:val="1"/>
          <w:numId w:val="2"/>
        </w:numPr>
        <w:rPr>
          <w:rFonts w:ascii="Times New Roman" w:hAnsi="Times New Roman" w:cs="Times New Roman"/>
        </w:rPr>
      </w:pPr>
      <w:r w:rsidRPr="0079656A">
        <w:rPr>
          <w:rFonts w:ascii="Times New Roman" w:hAnsi="Times New Roman" w:cs="Times New Roman"/>
        </w:rPr>
        <w:t xml:space="preserve">Masking the previously converted Raster layer in the “mask by layer” option under the “raster” menu, mask layer is set to the district </w:t>
      </w:r>
      <w:r w:rsidRPr="0079656A">
        <w:rPr>
          <w:rFonts w:ascii="Times New Roman" w:hAnsi="Times New Roman" w:cs="Times New Roman"/>
          <w:i/>
          <w:iCs/>
        </w:rPr>
        <w:t>(Dhule)</w:t>
      </w:r>
      <w:r w:rsidRPr="0079656A">
        <w:rPr>
          <w:rFonts w:ascii="Times New Roman" w:hAnsi="Times New Roman" w:cs="Times New Roman"/>
        </w:rPr>
        <w:t xml:space="preserve"> vector layer.</w:t>
      </w:r>
    </w:p>
    <w:p w:rsidR="00B714A9" w:rsidRPr="0079656A" w:rsidRDefault="00B714A9" w:rsidP="00333ADF">
      <w:pPr>
        <w:pStyle w:val="ListParagraph"/>
        <w:numPr>
          <w:ilvl w:val="1"/>
          <w:numId w:val="2"/>
        </w:numPr>
        <w:rPr>
          <w:rFonts w:ascii="Times New Roman" w:hAnsi="Times New Roman" w:cs="Times New Roman"/>
        </w:rPr>
      </w:pPr>
      <w:r w:rsidRPr="0079656A">
        <w:rPr>
          <w:rFonts w:ascii="Times New Roman" w:hAnsi="Times New Roman" w:cs="Times New Roman"/>
        </w:rPr>
        <w:t>A new masked Raster layer is formed.</w:t>
      </w:r>
    </w:p>
    <w:p w:rsidR="00724E58" w:rsidRPr="0079656A" w:rsidRDefault="00B714A9" w:rsidP="00333ADF">
      <w:pPr>
        <w:pStyle w:val="ListParagraph"/>
        <w:numPr>
          <w:ilvl w:val="1"/>
          <w:numId w:val="2"/>
        </w:numPr>
        <w:rPr>
          <w:rFonts w:ascii="Times New Roman" w:hAnsi="Times New Roman" w:cs="Times New Roman"/>
          <w:szCs w:val="22"/>
        </w:rPr>
      </w:pPr>
      <w:r w:rsidRPr="0079656A">
        <w:rPr>
          <w:rFonts w:ascii="Times New Roman" w:hAnsi="Times New Roman" w:cs="Times New Roman"/>
        </w:rPr>
        <w:t xml:space="preserve">Repeat steps from </w:t>
      </w:r>
      <w:r w:rsidRPr="0079656A">
        <w:rPr>
          <w:rFonts w:ascii="Times New Roman" w:hAnsi="Times New Roman" w:cs="Times New Roman"/>
          <w:i/>
          <w:iCs/>
        </w:rPr>
        <w:t>(b)</w:t>
      </w:r>
      <w:r w:rsidRPr="0079656A">
        <w:rPr>
          <w:rFonts w:ascii="Times New Roman" w:hAnsi="Times New Roman" w:cs="Times New Roman"/>
        </w:rPr>
        <w:t xml:space="preserve"> to </w:t>
      </w:r>
      <w:r w:rsidRPr="0079656A">
        <w:rPr>
          <w:rFonts w:ascii="Times New Roman" w:hAnsi="Times New Roman" w:cs="Times New Roman"/>
          <w:i/>
          <w:iCs/>
        </w:rPr>
        <w:t>(e)</w:t>
      </w:r>
      <w:r w:rsidRPr="0079656A">
        <w:rPr>
          <w:rFonts w:ascii="Times New Roman" w:hAnsi="Times New Roman" w:cs="Times New Roman"/>
        </w:rPr>
        <w:t xml:space="preserve"> </w:t>
      </w:r>
      <w:r w:rsidR="00D472DC" w:rsidRPr="0079656A">
        <w:rPr>
          <w:rFonts w:ascii="Times New Roman" w:hAnsi="Times New Roman" w:cs="Times New Roman"/>
        </w:rPr>
        <w:t xml:space="preserve">once more </w:t>
      </w:r>
      <w:r w:rsidRPr="0079656A">
        <w:rPr>
          <w:rFonts w:ascii="Times New Roman" w:hAnsi="Times New Roman" w:cs="Times New Roman"/>
        </w:rPr>
        <w:t xml:space="preserve">with a different ‘specific’ year, the specific year should be </w:t>
      </w:r>
      <w:r w:rsidR="00724E58" w:rsidRPr="0079656A">
        <w:rPr>
          <w:rFonts w:ascii="Times New Roman" w:hAnsi="Times New Roman" w:cs="Times New Roman"/>
        </w:rPr>
        <w:t xml:space="preserve">made </w:t>
      </w:r>
      <w:r w:rsidR="00724E58" w:rsidRPr="0079656A">
        <w:rPr>
          <w:rFonts w:ascii="Times New Roman" w:hAnsi="Times New Roman" w:cs="Times New Roman"/>
          <w:szCs w:val="22"/>
        </w:rPr>
        <w:t xml:space="preserve">after </w:t>
      </w:r>
      <w:r w:rsidRPr="0079656A">
        <w:rPr>
          <w:rFonts w:ascii="Times New Roman" w:hAnsi="Times New Roman" w:cs="Times New Roman"/>
          <w:szCs w:val="22"/>
        </w:rPr>
        <w:t>taking in th</w:t>
      </w:r>
      <w:r w:rsidR="00724E58" w:rsidRPr="0079656A">
        <w:rPr>
          <w:rFonts w:ascii="Times New Roman" w:hAnsi="Times New Roman" w:cs="Times New Roman"/>
          <w:szCs w:val="22"/>
        </w:rPr>
        <w:t>e consideration of the crop pattern</w:t>
      </w:r>
      <w:r w:rsidRPr="0079656A">
        <w:rPr>
          <w:rFonts w:ascii="Times New Roman" w:hAnsi="Times New Roman" w:cs="Times New Roman"/>
          <w:szCs w:val="22"/>
        </w:rPr>
        <w:t xml:space="preserve"> </w:t>
      </w:r>
      <w:r w:rsidR="00724E58" w:rsidRPr="0079656A">
        <w:rPr>
          <w:rFonts w:ascii="Times New Roman" w:hAnsi="Times New Roman" w:cs="Times New Roman"/>
          <w:szCs w:val="22"/>
        </w:rPr>
        <w:t xml:space="preserve">period </w:t>
      </w:r>
      <w:r w:rsidRPr="0079656A">
        <w:rPr>
          <w:rFonts w:ascii="Times New Roman" w:hAnsi="Times New Roman" w:cs="Times New Roman"/>
          <w:szCs w:val="22"/>
        </w:rPr>
        <w:t>of that place. In our case for Dhule district that period was</w:t>
      </w:r>
      <w:r w:rsidR="00724E58" w:rsidRPr="0079656A">
        <w:rPr>
          <w:rFonts w:ascii="Times New Roman" w:hAnsi="Times New Roman" w:cs="Times New Roman"/>
          <w:szCs w:val="22"/>
        </w:rPr>
        <w:t xml:space="preserve"> around</w:t>
      </w:r>
      <w:r w:rsidRPr="0079656A">
        <w:rPr>
          <w:rFonts w:ascii="Times New Roman" w:hAnsi="Times New Roman" w:cs="Times New Roman"/>
          <w:szCs w:val="22"/>
        </w:rPr>
        <w:t xml:space="preserve"> 4-5 years</w:t>
      </w:r>
      <w:r w:rsidR="00432284" w:rsidRPr="0079656A">
        <w:rPr>
          <w:rFonts w:ascii="Times New Roman" w:hAnsi="Times New Roman" w:cs="Times New Roman"/>
          <w:szCs w:val="22"/>
        </w:rPr>
        <w:t>, so we took the data of the year 2008-09 and 2013-14</w:t>
      </w:r>
      <w:r w:rsidRPr="0079656A">
        <w:rPr>
          <w:rFonts w:ascii="Times New Roman" w:hAnsi="Times New Roman" w:cs="Times New Roman"/>
          <w:szCs w:val="22"/>
        </w:rPr>
        <w:t>.</w:t>
      </w:r>
    </w:p>
    <w:p w:rsidR="007903E9" w:rsidRPr="0079656A" w:rsidRDefault="007903E9" w:rsidP="00333ADF">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For our analysis, we would like to fi</w:t>
      </w:r>
      <w:r w:rsidR="00D472DC" w:rsidRPr="0079656A">
        <w:rPr>
          <w:rFonts w:ascii="Times New Roman" w:hAnsi="Times New Roman" w:cs="Times New Roman"/>
          <w:szCs w:val="22"/>
        </w:rPr>
        <w:t>nd areas of LU</w:t>
      </w:r>
      <w:r w:rsidR="00432284" w:rsidRPr="0079656A">
        <w:rPr>
          <w:rFonts w:ascii="Times New Roman" w:hAnsi="Times New Roman" w:cs="Times New Roman"/>
          <w:szCs w:val="22"/>
        </w:rPr>
        <w:t>LC change between 2008 and 2013</w:t>
      </w:r>
      <w:r w:rsidRPr="0079656A">
        <w:rPr>
          <w:rFonts w:ascii="Times New Roman" w:hAnsi="Times New Roman" w:cs="Times New Roman"/>
          <w:szCs w:val="22"/>
        </w:rPr>
        <w:t xml:space="preserve">. The way to accomplish this is by finding the difference between each grid’s pixel </w:t>
      </w:r>
      <w:r w:rsidR="00A24DEB" w:rsidRPr="0079656A">
        <w:rPr>
          <w:rFonts w:ascii="Times New Roman" w:hAnsi="Times New Roman" w:cs="Times New Roman"/>
          <w:szCs w:val="22"/>
        </w:rPr>
        <w:t>values</w:t>
      </w:r>
      <w:r w:rsidRPr="0079656A">
        <w:rPr>
          <w:rFonts w:ascii="Times New Roman" w:hAnsi="Times New Roman" w:cs="Times New Roman"/>
          <w:szCs w:val="22"/>
        </w:rPr>
        <w:t xml:space="preserve"> in both the </w:t>
      </w:r>
      <w:r w:rsidR="003377D6" w:rsidRPr="0079656A">
        <w:rPr>
          <w:rFonts w:ascii="Times New Roman" w:hAnsi="Times New Roman" w:cs="Times New Roman"/>
          <w:szCs w:val="22"/>
        </w:rPr>
        <w:t xml:space="preserve">Raster </w:t>
      </w:r>
      <w:r w:rsidR="00432284" w:rsidRPr="0079656A">
        <w:rPr>
          <w:rFonts w:ascii="Times New Roman" w:hAnsi="Times New Roman" w:cs="Times New Roman"/>
          <w:szCs w:val="22"/>
        </w:rPr>
        <w:t>layers;</w:t>
      </w:r>
      <w:r w:rsidR="003377D6" w:rsidRPr="0079656A">
        <w:rPr>
          <w:rFonts w:ascii="Times New Roman" w:hAnsi="Times New Roman" w:cs="Times New Roman"/>
          <w:szCs w:val="22"/>
        </w:rPr>
        <w:t xml:space="preserve"> use “Raster Calculator” from the “raster” menu</w:t>
      </w:r>
      <w:r w:rsidRPr="0079656A">
        <w:rPr>
          <w:rFonts w:ascii="Times New Roman" w:hAnsi="Times New Roman" w:cs="Times New Roman"/>
          <w:szCs w:val="22"/>
        </w:rPr>
        <w:t>.</w:t>
      </w:r>
    </w:p>
    <w:p w:rsidR="007903E9" w:rsidRPr="0079656A" w:rsidRDefault="007903E9" w:rsidP="00333ADF">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 xml:space="preserve">In the </w:t>
      </w:r>
      <w:r w:rsidR="003377D6" w:rsidRPr="0079656A">
        <w:rPr>
          <w:rFonts w:ascii="Times New Roman" w:hAnsi="Times New Roman" w:cs="Times New Roman"/>
          <w:szCs w:val="22"/>
        </w:rPr>
        <w:t>“</w:t>
      </w:r>
      <w:r w:rsidRPr="0079656A">
        <w:rPr>
          <w:rFonts w:ascii="Times New Roman" w:hAnsi="Times New Roman" w:cs="Times New Roman"/>
          <w:szCs w:val="22"/>
        </w:rPr>
        <w:t>Raster ban</w:t>
      </w:r>
      <w:r w:rsidR="003377D6" w:rsidRPr="0079656A">
        <w:rPr>
          <w:rFonts w:ascii="Times New Roman" w:hAnsi="Times New Roman" w:cs="Times New Roman"/>
          <w:szCs w:val="22"/>
        </w:rPr>
        <w:t>ds section”,</w:t>
      </w:r>
      <w:r w:rsidRPr="0079656A">
        <w:rPr>
          <w:rFonts w:ascii="Times New Roman" w:hAnsi="Times New Roman" w:cs="Times New Roman"/>
          <w:szCs w:val="22"/>
        </w:rPr>
        <w:t xml:space="preserve"> </w:t>
      </w:r>
      <w:r w:rsidR="003377D6" w:rsidRPr="0079656A">
        <w:rPr>
          <w:rFonts w:ascii="Times New Roman" w:hAnsi="Times New Roman" w:cs="Times New Roman"/>
          <w:szCs w:val="22"/>
        </w:rPr>
        <w:t>the</w:t>
      </w:r>
      <w:r w:rsidRPr="0079656A">
        <w:rPr>
          <w:rFonts w:ascii="Times New Roman" w:hAnsi="Times New Roman" w:cs="Times New Roman"/>
          <w:szCs w:val="22"/>
        </w:rPr>
        <w:t xml:space="preserve"> bands are named after the raster name followed by @ and band number. The raster calculator can apply mathematical operations on the raster pixels. In this case we want to enter a</w:t>
      </w:r>
      <w:r w:rsidR="00432284" w:rsidRPr="0079656A">
        <w:rPr>
          <w:rFonts w:ascii="Times New Roman" w:hAnsi="Times New Roman" w:cs="Times New Roman"/>
          <w:szCs w:val="22"/>
        </w:rPr>
        <w:t xml:space="preserve"> simple formula to subtract the 2013 Raster layer’s</w:t>
      </w:r>
      <w:r w:rsidR="003377D6" w:rsidRPr="0079656A">
        <w:rPr>
          <w:rFonts w:ascii="Times New Roman" w:hAnsi="Times New Roman" w:cs="Times New Roman"/>
          <w:szCs w:val="22"/>
        </w:rPr>
        <w:t xml:space="preserve"> pixel value from </w:t>
      </w:r>
      <w:r w:rsidR="00432284" w:rsidRPr="0079656A">
        <w:rPr>
          <w:rFonts w:ascii="Times New Roman" w:hAnsi="Times New Roman" w:cs="Times New Roman"/>
          <w:szCs w:val="22"/>
        </w:rPr>
        <w:t>2008</w:t>
      </w:r>
      <w:r w:rsidR="003377D6" w:rsidRPr="0079656A">
        <w:rPr>
          <w:rFonts w:ascii="Times New Roman" w:hAnsi="Times New Roman" w:cs="Times New Roman"/>
          <w:szCs w:val="22"/>
        </w:rPr>
        <w:t xml:space="preserve"> </w:t>
      </w:r>
      <w:r w:rsidR="00432284" w:rsidRPr="0079656A">
        <w:rPr>
          <w:rFonts w:ascii="Times New Roman" w:hAnsi="Times New Roman" w:cs="Times New Roman"/>
          <w:szCs w:val="22"/>
        </w:rPr>
        <w:t xml:space="preserve">Raster </w:t>
      </w:r>
      <w:r w:rsidR="003377D6" w:rsidRPr="0079656A">
        <w:rPr>
          <w:rFonts w:ascii="Times New Roman" w:hAnsi="Times New Roman" w:cs="Times New Roman"/>
          <w:szCs w:val="22"/>
        </w:rPr>
        <w:t>layer</w:t>
      </w:r>
      <w:r w:rsidR="00432284" w:rsidRPr="0079656A">
        <w:rPr>
          <w:rFonts w:ascii="Times New Roman" w:hAnsi="Times New Roman" w:cs="Times New Roman"/>
          <w:szCs w:val="22"/>
        </w:rPr>
        <w:t>’s</w:t>
      </w:r>
      <w:r w:rsidR="003377D6" w:rsidRPr="0079656A">
        <w:rPr>
          <w:rFonts w:ascii="Times New Roman" w:hAnsi="Times New Roman" w:cs="Times New Roman"/>
          <w:szCs w:val="22"/>
        </w:rPr>
        <w:t xml:space="preserve"> pixel value</w:t>
      </w:r>
      <w:r w:rsidR="00432284" w:rsidRPr="0079656A">
        <w:rPr>
          <w:rFonts w:ascii="Times New Roman" w:hAnsi="Times New Roman" w:cs="Times New Roman"/>
          <w:szCs w:val="22"/>
        </w:rPr>
        <w:t xml:space="preserve"> to get a Raster layer</w:t>
      </w:r>
      <w:r w:rsidR="00CF19BA" w:rsidRPr="0079656A">
        <w:rPr>
          <w:rFonts w:ascii="Times New Roman" w:hAnsi="Times New Roman" w:cs="Times New Roman"/>
          <w:szCs w:val="22"/>
        </w:rPr>
        <w:t xml:space="preserve"> which will represent the Positive changes, to find the Negative changes we can simply swap the years in subtraction formula. </w:t>
      </w:r>
    </w:p>
    <w:p w:rsidR="007903E9" w:rsidRPr="0079656A" w:rsidRDefault="007903E9" w:rsidP="003377D6">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shd w:val="clear" w:color="auto" w:fill="FFFFFF"/>
        </w:rPr>
        <w:t>Once the operation is complete, you will see the new layer load in QGIS</w:t>
      </w:r>
      <w:r w:rsidR="003377D6" w:rsidRPr="0079656A">
        <w:rPr>
          <w:rFonts w:ascii="Times New Roman" w:hAnsi="Times New Roman" w:cs="Times New Roman"/>
          <w:szCs w:val="22"/>
          <w:shd w:val="clear" w:color="auto" w:fill="FFFFFF"/>
        </w:rPr>
        <w:t>.</w:t>
      </w:r>
      <w:r w:rsidR="00A24DEB" w:rsidRPr="0079656A">
        <w:rPr>
          <w:rFonts w:ascii="Times New Roman" w:hAnsi="Times New Roman" w:cs="Times New Roman"/>
          <w:szCs w:val="22"/>
          <w:shd w:val="clear" w:color="auto" w:fill="FFFFFF"/>
        </w:rPr>
        <w:t xml:space="preserve"> </w:t>
      </w:r>
      <w:r w:rsidRPr="0079656A">
        <w:rPr>
          <w:rFonts w:ascii="Times New Roman" w:hAnsi="Times New Roman" w:cs="Times New Roman"/>
          <w:szCs w:val="22"/>
        </w:rPr>
        <w:t>This grayscale visualization is useful, but we can create a much more</w:t>
      </w:r>
      <w:r w:rsidR="003377D6" w:rsidRPr="0079656A">
        <w:rPr>
          <w:rFonts w:ascii="Times New Roman" w:hAnsi="Times New Roman" w:cs="Times New Roman"/>
          <w:szCs w:val="22"/>
        </w:rPr>
        <w:t xml:space="preserve"> informative output by styling it.</w:t>
      </w:r>
    </w:p>
    <w:p w:rsidR="002D1752" w:rsidRPr="0079656A" w:rsidRDefault="00643ABD" w:rsidP="00D472DC">
      <w:pPr>
        <w:pStyle w:val="ListParagraph"/>
        <w:numPr>
          <w:ilvl w:val="1"/>
          <w:numId w:val="2"/>
        </w:numPr>
        <w:rPr>
          <w:rFonts w:ascii="Times New Roman" w:hAnsi="Times New Roman" w:cs="Times New Roman"/>
          <w:szCs w:val="22"/>
        </w:rPr>
      </w:pPr>
      <w:r>
        <w:rPr>
          <w:rFonts w:ascii="Times New Roman" w:hAnsi="Times New Roman" w:cs="Times New Roman"/>
          <w:szCs w:val="22"/>
        </w:rPr>
        <w:t>By going to the</w:t>
      </w:r>
      <w:r w:rsidR="007903E9" w:rsidRPr="0079656A">
        <w:rPr>
          <w:rFonts w:ascii="Times New Roman" w:hAnsi="Times New Roman" w:cs="Times New Roman"/>
          <w:szCs w:val="22"/>
        </w:rPr>
        <w:t xml:space="preserve"> </w:t>
      </w:r>
      <w:r w:rsidR="003377D6" w:rsidRPr="0079656A">
        <w:rPr>
          <w:rFonts w:ascii="Times New Roman" w:hAnsi="Times New Roman" w:cs="Times New Roman"/>
          <w:szCs w:val="22"/>
        </w:rPr>
        <w:t>“</w:t>
      </w:r>
      <w:r w:rsidR="007903E9" w:rsidRPr="0079656A">
        <w:rPr>
          <w:rFonts w:ascii="Times New Roman" w:hAnsi="Times New Roman" w:cs="Times New Roman"/>
          <w:szCs w:val="22"/>
        </w:rPr>
        <w:t>Style</w:t>
      </w:r>
      <w:r w:rsidR="003377D6" w:rsidRPr="0079656A">
        <w:rPr>
          <w:rFonts w:ascii="Times New Roman" w:hAnsi="Times New Roman" w:cs="Times New Roman"/>
          <w:szCs w:val="22"/>
        </w:rPr>
        <w:t>”</w:t>
      </w:r>
      <w:r>
        <w:rPr>
          <w:rFonts w:ascii="Times New Roman" w:hAnsi="Times New Roman" w:cs="Times New Roman"/>
          <w:szCs w:val="22"/>
        </w:rPr>
        <w:t xml:space="preserve"> tab, s</w:t>
      </w:r>
      <w:r w:rsidR="007903E9" w:rsidRPr="0079656A">
        <w:rPr>
          <w:rFonts w:ascii="Times New Roman" w:hAnsi="Times New Roman" w:cs="Times New Roman"/>
          <w:szCs w:val="22"/>
        </w:rPr>
        <w:t xml:space="preserve">elect </w:t>
      </w:r>
      <w:r w:rsidR="003377D6" w:rsidRPr="0079656A">
        <w:rPr>
          <w:rFonts w:ascii="Times New Roman" w:hAnsi="Times New Roman" w:cs="Times New Roman"/>
          <w:szCs w:val="22"/>
        </w:rPr>
        <w:t>“</w:t>
      </w:r>
      <w:r w:rsidR="007903E9" w:rsidRPr="0079656A">
        <w:rPr>
          <w:rFonts w:ascii="Times New Roman" w:hAnsi="Times New Roman" w:cs="Times New Roman"/>
          <w:szCs w:val="22"/>
        </w:rPr>
        <w:t>Singleband pseudocolor</w:t>
      </w:r>
      <w:r w:rsidR="003377D6" w:rsidRPr="0079656A">
        <w:rPr>
          <w:rFonts w:ascii="Times New Roman" w:hAnsi="Times New Roman" w:cs="Times New Roman"/>
          <w:szCs w:val="22"/>
        </w:rPr>
        <w:t>”</w:t>
      </w:r>
      <w:r w:rsidR="007903E9" w:rsidRPr="0079656A">
        <w:rPr>
          <w:rFonts w:ascii="Times New Roman" w:hAnsi="Times New Roman" w:cs="Times New Roman"/>
          <w:szCs w:val="22"/>
        </w:rPr>
        <w:t xml:space="preserve"> as the Render type under Band Rendering. Set the Color interpolation to </w:t>
      </w:r>
      <w:r w:rsidR="003377D6" w:rsidRPr="0079656A">
        <w:rPr>
          <w:rFonts w:ascii="Times New Roman" w:hAnsi="Times New Roman" w:cs="Times New Roman"/>
          <w:szCs w:val="22"/>
        </w:rPr>
        <w:t>“</w:t>
      </w:r>
      <w:r w:rsidR="007903E9" w:rsidRPr="0079656A">
        <w:rPr>
          <w:rFonts w:ascii="Times New Roman" w:hAnsi="Times New Roman" w:cs="Times New Roman"/>
          <w:szCs w:val="22"/>
        </w:rPr>
        <w:t>Discrete</w:t>
      </w:r>
      <w:r w:rsidR="003377D6" w:rsidRPr="0079656A">
        <w:rPr>
          <w:rFonts w:ascii="Times New Roman" w:hAnsi="Times New Roman" w:cs="Times New Roman"/>
          <w:szCs w:val="22"/>
        </w:rPr>
        <w:t xml:space="preserve">”. </w:t>
      </w:r>
      <w:r w:rsidR="007903E9" w:rsidRPr="0079656A">
        <w:rPr>
          <w:rFonts w:ascii="Times New Roman" w:hAnsi="Times New Roman" w:cs="Times New Roman"/>
          <w:szCs w:val="22"/>
        </w:rPr>
        <w:t xml:space="preserve">Add </w:t>
      </w:r>
      <w:r w:rsidR="003377D6" w:rsidRPr="0079656A">
        <w:rPr>
          <w:rFonts w:ascii="Times New Roman" w:hAnsi="Times New Roman" w:cs="Times New Roman"/>
          <w:szCs w:val="22"/>
        </w:rPr>
        <w:t>entry button to create</w:t>
      </w:r>
      <w:r w:rsidR="007903E9" w:rsidRPr="0079656A">
        <w:rPr>
          <w:rFonts w:ascii="Times New Roman" w:hAnsi="Times New Roman" w:cs="Times New Roman"/>
          <w:szCs w:val="22"/>
        </w:rPr>
        <w:t xml:space="preserve"> unique classes. Click on an entry to change the values. The way color map works is that all values lower than the value entered will be given the color of that entry. Since the minimum value i</w:t>
      </w:r>
      <w:r w:rsidR="003377D6" w:rsidRPr="0079656A">
        <w:rPr>
          <w:rFonts w:ascii="Times New Roman" w:hAnsi="Times New Roman" w:cs="Times New Roman"/>
          <w:szCs w:val="22"/>
        </w:rPr>
        <w:t>n our raster is just above -155,</w:t>
      </w:r>
      <w:r w:rsidR="00CF19BA" w:rsidRPr="0079656A">
        <w:rPr>
          <w:rFonts w:ascii="Times New Roman" w:hAnsi="Times New Roman" w:cs="Times New Roman"/>
          <w:szCs w:val="22"/>
        </w:rPr>
        <w:t xml:space="preserve"> we choose 0 as the value</w:t>
      </w:r>
      <w:r w:rsidR="003377D6" w:rsidRPr="0079656A">
        <w:rPr>
          <w:rFonts w:ascii="Times New Roman" w:hAnsi="Times New Roman" w:cs="Times New Roman"/>
          <w:szCs w:val="22"/>
        </w:rPr>
        <w:t xml:space="preserve"> entry of the first class and max value for</w:t>
      </w:r>
      <w:r w:rsidR="00CF19BA" w:rsidRPr="0079656A">
        <w:rPr>
          <w:rFonts w:ascii="Times New Roman" w:hAnsi="Times New Roman" w:cs="Times New Roman"/>
          <w:szCs w:val="22"/>
        </w:rPr>
        <w:t xml:space="preserve"> the value entry of</w:t>
      </w:r>
      <w:r w:rsidR="003377D6" w:rsidRPr="0079656A">
        <w:rPr>
          <w:rFonts w:ascii="Times New Roman" w:hAnsi="Times New Roman" w:cs="Times New Roman"/>
          <w:szCs w:val="22"/>
        </w:rPr>
        <w:t xml:space="preserve"> another class.</w:t>
      </w:r>
    </w:p>
    <w:p w:rsidR="00B106AB" w:rsidRPr="0079656A" w:rsidRDefault="00B106AB" w:rsidP="00D472DC">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The grayscale visualization is now converted to discrete points on the layer; these points can also be categorized as LULC hotspots and depending on the subtraction done on the layer it will further classify to either positive or negative</w:t>
      </w:r>
      <w:r w:rsidR="00643ABD">
        <w:rPr>
          <w:rFonts w:ascii="Times New Roman" w:hAnsi="Times New Roman" w:cs="Times New Roman"/>
          <w:szCs w:val="22"/>
        </w:rPr>
        <w:t xml:space="preserve"> change layer</w:t>
      </w:r>
      <w:r w:rsidRPr="0079656A">
        <w:rPr>
          <w:rFonts w:ascii="Times New Roman" w:hAnsi="Times New Roman" w:cs="Times New Roman"/>
          <w:szCs w:val="22"/>
        </w:rPr>
        <w:t>.</w:t>
      </w:r>
    </w:p>
    <w:p w:rsidR="00B106AB" w:rsidRPr="0079656A" w:rsidRDefault="00B106AB" w:rsidP="00D472DC">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 xml:space="preserve">Repeat the process to obtain both positive and negative </w:t>
      </w:r>
      <w:r w:rsidR="00643ABD">
        <w:rPr>
          <w:rFonts w:ascii="Times New Roman" w:hAnsi="Times New Roman" w:cs="Times New Roman"/>
          <w:szCs w:val="22"/>
        </w:rPr>
        <w:t xml:space="preserve">change </w:t>
      </w:r>
      <w:r w:rsidRPr="0079656A">
        <w:rPr>
          <w:rFonts w:ascii="Times New Roman" w:hAnsi="Times New Roman" w:cs="Times New Roman"/>
          <w:szCs w:val="22"/>
        </w:rPr>
        <w:t>layer, this will generate one set of values of LULC change with hotspot data for the years 2008-09 to 2013-14.</w:t>
      </w:r>
    </w:p>
    <w:p w:rsidR="00A00EA6" w:rsidRPr="0079656A" w:rsidRDefault="00B106AB" w:rsidP="00D472DC">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 xml:space="preserve">Repeat steps from </w:t>
      </w:r>
      <w:r w:rsidRPr="0079656A">
        <w:rPr>
          <w:rFonts w:ascii="Times New Roman" w:hAnsi="Times New Roman" w:cs="Times New Roman"/>
          <w:i/>
          <w:iCs/>
          <w:szCs w:val="22"/>
        </w:rPr>
        <w:t>(b)</w:t>
      </w:r>
      <w:r w:rsidRPr="0079656A">
        <w:rPr>
          <w:rFonts w:ascii="Times New Roman" w:hAnsi="Times New Roman" w:cs="Times New Roman"/>
          <w:szCs w:val="22"/>
        </w:rPr>
        <w:t xml:space="preserve"> to </w:t>
      </w:r>
      <w:r w:rsidRPr="0079656A">
        <w:rPr>
          <w:rFonts w:ascii="Times New Roman" w:hAnsi="Times New Roman" w:cs="Times New Roman"/>
          <w:i/>
          <w:iCs/>
          <w:szCs w:val="22"/>
        </w:rPr>
        <w:t xml:space="preserve">(l) </w:t>
      </w:r>
      <w:r w:rsidRPr="0079656A">
        <w:rPr>
          <w:rFonts w:ascii="Times New Roman" w:hAnsi="Times New Roman" w:cs="Times New Roman"/>
          <w:szCs w:val="22"/>
        </w:rPr>
        <w:t xml:space="preserve">to generate another set of data by taking another 5 year period interval </w:t>
      </w:r>
      <w:r w:rsidR="00A00EA6" w:rsidRPr="0079656A">
        <w:rPr>
          <w:rFonts w:ascii="Times New Roman" w:hAnsi="Times New Roman" w:cs="Times New Roman"/>
          <w:szCs w:val="22"/>
        </w:rPr>
        <w:t>in between like 2013-14 to 2018-19.</w:t>
      </w:r>
    </w:p>
    <w:p w:rsidR="00A00EA6" w:rsidRDefault="00A00EA6" w:rsidP="00A00EA6">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Generate maps using the “Composer Manager”</w:t>
      </w:r>
      <w:r w:rsidR="00B106AB" w:rsidRPr="0079656A">
        <w:rPr>
          <w:rFonts w:ascii="Times New Roman" w:hAnsi="Times New Roman" w:cs="Times New Roman"/>
          <w:szCs w:val="22"/>
        </w:rPr>
        <w:t xml:space="preserve"> </w:t>
      </w:r>
      <w:r w:rsidRPr="0079656A">
        <w:rPr>
          <w:rFonts w:ascii="Times New Roman" w:hAnsi="Times New Roman" w:cs="Times New Roman"/>
          <w:szCs w:val="22"/>
        </w:rPr>
        <w:t>under the “Project” menu.</w:t>
      </w:r>
    </w:p>
    <w:p w:rsidR="0068747E" w:rsidRPr="0068747E" w:rsidRDefault="0068747E" w:rsidP="0068747E">
      <w:pPr>
        <w:rPr>
          <w:rFonts w:ascii="Times New Roman" w:hAnsi="Times New Roman" w:cs="Times New Roman"/>
          <w:szCs w:val="22"/>
        </w:rPr>
      </w:pPr>
    </w:p>
    <w:p w:rsidR="00A00EA6" w:rsidRPr="0068747E" w:rsidRDefault="00A00EA6" w:rsidP="00A00EA6">
      <w:pPr>
        <w:pStyle w:val="ListParagraph"/>
        <w:numPr>
          <w:ilvl w:val="0"/>
          <w:numId w:val="2"/>
        </w:numPr>
        <w:rPr>
          <w:rFonts w:ascii="Times New Roman" w:hAnsi="Times New Roman" w:cs="Times New Roman"/>
          <w:b/>
          <w:bCs/>
          <w:sz w:val="24"/>
          <w:szCs w:val="24"/>
        </w:rPr>
      </w:pPr>
      <w:r w:rsidRPr="0068747E">
        <w:rPr>
          <w:rFonts w:ascii="Times New Roman" w:hAnsi="Times New Roman" w:cs="Times New Roman"/>
          <w:b/>
          <w:bCs/>
          <w:sz w:val="24"/>
          <w:szCs w:val="24"/>
        </w:rPr>
        <w:lastRenderedPageBreak/>
        <w:t>Complexities –</w:t>
      </w:r>
    </w:p>
    <w:p w:rsidR="00A00EA6" w:rsidRPr="0079656A" w:rsidRDefault="00A00EA6" w:rsidP="00A00EA6">
      <w:pPr>
        <w:pStyle w:val="ListParagraph"/>
        <w:numPr>
          <w:ilvl w:val="1"/>
          <w:numId w:val="2"/>
        </w:numPr>
        <w:rPr>
          <w:rFonts w:ascii="Times New Roman" w:hAnsi="Times New Roman" w:cs="Times New Roman"/>
          <w:szCs w:val="22"/>
        </w:rPr>
      </w:pPr>
      <w:r w:rsidRPr="0079656A">
        <w:rPr>
          <w:rFonts w:ascii="Times New Roman" w:hAnsi="Times New Roman" w:cs="Times New Roman"/>
          <w:szCs w:val="22"/>
        </w:rPr>
        <w:t xml:space="preserve">In step </w:t>
      </w:r>
      <w:r w:rsidRPr="0079656A">
        <w:rPr>
          <w:rFonts w:ascii="Times New Roman" w:hAnsi="Times New Roman" w:cs="Times New Roman"/>
          <w:i/>
          <w:iCs/>
          <w:szCs w:val="22"/>
        </w:rPr>
        <w:t xml:space="preserve">(b) </w:t>
      </w:r>
      <w:r w:rsidRPr="0079656A">
        <w:rPr>
          <w:rFonts w:ascii="Times New Roman" w:hAnsi="Times New Roman" w:cs="Times New Roman"/>
          <w:szCs w:val="22"/>
        </w:rPr>
        <w:t xml:space="preserve">of </w:t>
      </w:r>
      <w:r w:rsidR="00E46A73">
        <w:rPr>
          <w:rFonts w:ascii="Times New Roman" w:hAnsi="Times New Roman" w:cs="Times New Roman"/>
          <w:szCs w:val="22"/>
        </w:rPr>
        <w:t>‘</w:t>
      </w:r>
      <w:r w:rsidRPr="0079656A">
        <w:rPr>
          <w:rFonts w:ascii="Times New Roman" w:hAnsi="Times New Roman" w:cs="Times New Roman"/>
          <w:szCs w:val="22"/>
        </w:rPr>
        <w:t>QGIS steps</w:t>
      </w:r>
      <w:r w:rsidR="00E46A73">
        <w:rPr>
          <w:rFonts w:ascii="Times New Roman" w:hAnsi="Times New Roman" w:cs="Times New Roman"/>
          <w:szCs w:val="22"/>
        </w:rPr>
        <w:t>’</w:t>
      </w:r>
      <w:r w:rsidRPr="0079656A">
        <w:rPr>
          <w:rFonts w:ascii="Times New Roman" w:hAnsi="Times New Roman" w:cs="Times New Roman"/>
          <w:szCs w:val="22"/>
        </w:rPr>
        <w:t xml:space="preserve"> the conversion of WMS file to Raster is a little complex in the nature of generating the raster </w:t>
      </w:r>
      <w:r w:rsidRPr="0079656A">
        <w:rPr>
          <w:rFonts w:ascii="Times New Roman" w:hAnsi="Times New Roman" w:cs="Times New Roman"/>
          <w:i/>
          <w:iCs/>
          <w:szCs w:val="22"/>
        </w:rPr>
        <w:t xml:space="preserve">(.tiff) </w:t>
      </w:r>
      <w:r w:rsidRPr="0079656A">
        <w:rPr>
          <w:rFonts w:ascii="Times New Roman" w:hAnsi="Times New Roman" w:cs="Times New Roman"/>
          <w:szCs w:val="22"/>
        </w:rPr>
        <w:t>files</w:t>
      </w:r>
      <w:r w:rsidR="00643ABD">
        <w:rPr>
          <w:rFonts w:ascii="Times New Roman" w:hAnsi="Times New Roman" w:cs="Times New Roman"/>
          <w:szCs w:val="22"/>
        </w:rPr>
        <w:t xml:space="preserve">, </w:t>
      </w:r>
      <w:r w:rsidRPr="0079656A">
        <w:rPr>
          <w:rFonts w:ascii="Times New Roman" w:hAnsi="Times New Roman" w:cs="Times New Roman"/>
          <w:szCs w:val="22"/>
        </w:rPr>
        <w:t xml:space="preserve"> one has to take care to get proper resolution and maintain the georeferencing.</w:t>
      </w:r>
    </w:p>
    <w:p w:rsidR="00A00EA6" w:rsidRPr="0079656A" w:rsidRDefault="00A00EA6" w:rsidP="00A00EA6">
      <w:pPr>
        <w:pStyle w:val="ListParagraph"/>
        <w:numPr>
          <w:ilvl w:val="1"/>
          <w:numId w:val="2"/>
        </w:numPr>
        <w:rPr>
          <w:rFonts w:ascii="Times New Roman" w:hAnsi="Times New Roman" w:cs="Times New Roman"/>
          <w:szCs w:val="22"/>
        </w:rPr>
      </w:pPr>
      <w:r w:rsidRPr="0079656A">
        <w:rPr>
          <w:rFonts w:ascii="Times New Roman" w:hAnsi="Times New Roman" w:cs="Times New Roman"/>
        </w:rPr>
        <w:t>While using the “Raster Calculator” same “band number” of both raster images should be taken in the subtraction process to generate a valid change raster</w:t>
      </w:r>
      <w:r w:rsidR="007409F1">
        <w:rPr>
          <w:rFonts w:ascii="Times New Roman" w:hAnsi="Times New Roman" w:cs="Times New Roman"/>
        </w:rPr>
        <w:t xml:space="preserve"> layer</w:t>
      </w:r>
      <w:r w:rsidRPr="0079656A">
        <w:rPr>
          <w:rFonts w:ascii="Times New Roman" w:hAnsi="Times New Roman" w:cs="Times New Roman"/>
        </w:rPr>
        <w:t>.</w:t>
      </w:r>
    </w:p>
    <w:p w:rsidR="00A00EA6" w:rsidRPr="0079656A" w:rsidRDefault="00A00EA6" w:rsidP="00A00EA6">
      <w:pPr>
        <w:pStyle w:val="ListParagraph"/>
        <w:numPr>
          <w:ilvl w:val="1"/>
          <w:numId w:val="2"/>
        </w:numPr>
        <w:rPr>
          <w:rFonts w:ascii="Times New Roman" w:hAnsi="Times New Roman" w:cs="Times New Roman"/>
          <w:szCs w:val="22"/>
        </w:rPr>
      </w:pPr>
      <w:r w:rsidRPr="0079656A">
        <w:rPr>
          <w:rFonts w:ascii="Times New Roman" w:hAnsi="Times New Roman" w:cs="Times New Roman"/>
        </w:rPr>
        <w:t xml:space="preserve">In step </w:t>
      </w:r>
      <w:r w:rsidRPr="0079656A">
        <w:rPr>
          <w:rFonts w:ascii="Times New Roman" w:hAnsi="Times New Roman" w:cs="Times New Roman"/>
          <w:i/>
          <w:iCs/>
        </w:rPr>
        <w:t>(j)</w:t>
      </w:r>
      <w:r w:rsidRPr="0079656A">
        <w:rPr>
          <w:rFonts w:ascii="Times New Roman" w:hAnsi="Times New Roman" w:cs="Times New Roman"/>
        </w:rPr>
        <w:t xml:space="preserve"> of </w:t>
      </w:r>
      <w:r w:rsidR="00E46A73">
        <w:rPr>
          <w:rFonts w:ascii="Times New Roman" w:hAnsi="Times New Roman" w:cs="Times New Roman"/>
        </w:rPr>
        <w:t>‘</w:t>
      </w:r>
      <w:r w:rsidRPr="0079656A">
        <w:rPr>
          <w:rFonts w:ascii="Times New Roman" w:hAnsi="Times New Roman" w:cs="Times New Roman"/>
        </w:rPr>
        <w:t>QGIS steps</w:t>
      </w:r>
      <w:r w:rsidR="00E46A73">
        <w:rPr>
          <w:rFonts w:ascii="Times New Roman" w:hAnsi="Times New Roman" w:cs="Times New Roman"/>
        </w:rPr>
        <w:t>’</w:t>
      </w:r>
      <w:r w:rsidRPr="0079656A">
        <w:rPr>
          <w:rFonts w:ascii="Times New Roman" w:hAnsi="Times New Roman" w:cs="Times New Roman"/>
        </w:rPr>
        <w:t xml:space="preserve"> one of the class with the min value should have color value set to 0% opacity so as to see the layer beneath</w:t>
      </w:r>
      <w:r w:rsidR="00971B34">
        <w:rPr>
          <w:rFonts w:ascii="Times New Roman" w:hAnsi="Times New Roman" w:cs="Times New Roman"/>
        </w:rPr>
        <w:t xml:space="preserve"> it</w:t>
      </w:r>
      <w:r w:rsidRPr="0079656A">
        <w:rPr>
          <w:rFonts w:ascii="Times New Roman" w:hAnsi="Times New Roman" w:cs="Times New Roman"/>
        </w:rPr>
        <w:t xml:space="preserve">. </w:t>
      </w:r>
    </w:p>
    <w:p w:rsidR="00A00EA6" w:rsidRPr="0079656A" w:rsidRDefault="00A00EA6" w:rsidP="00A00EA6">
      <w:pPr>
        <w:pStyle w:val="ListParagraph"/>
        <w:rPr>
          <w:rFonts w:ascii="Times New Roman" w:hAnsi="Times New Roman" w:cs="Times New Roman"/>
          <w:szCs w:val="22"/>
        </w:rPr>
      </w:pPr>
    </w:p>
    <w:p w:rsidR="00B106AB" w:rsidRPr="0068747E" w:rsidRDefault="00B106AB" w:rsidP="00233BF5">
      <w:pPr>
        <w:rPr>
          <w:rFonts w:ascii="Times New Roman" w:hAnsi="Times New Roman" w:cs="Times New Roman"/>
          <w:b/>
          <w:bCs/>
          <w:sz w:val="28"/>
          <w:szCs w:val="28"/>
        </w:rPr>
      </w:pPr>
      <w:r w:rsidRPr="0068747E">
        <w:rPr>
          <w:rFonts w:ascii="Times New Roman" w:eastAsia="Times New Roman" w:hAnsi="Times New Roman" w:cs="Times New Roman"/>
          <w:b/>
          <w:bCs/>
          <w:sz w:val="32"/>
          <w:szCs w:val="32"/>
        </w:rPr>
        <w:t>Application and U</w:t>
      </w:r>
      <w:r w:rsidRPr="005400D3">
        <w:rPr>
          <w:rFonts w:ascii="Times New Roman" w:eastAsia="Times New Roman" w:hAnsi="Times New Roman" w:cs="Times New Roman"/>
          <w:b/>
          <w:bCs/>
          <w:sz w:val="32"/>
          <w:szCs w:val="32"/>
        </w:rPr>
        <w:t>se</w:t>
      </w:r>
      <w:r w:rsidRPr="0068747E">
        <w:rPr>
          <w:rFonts w:ascii="Times New Roman" w:eastAsia="Times New Roman" w:hAnsi="Times New Roman" w:cs="Times New Roman"/>
          <w:b/>
          <w:bCs/>
          <w:sz w:val="32"/>
          <w:szCs w:val="32"/>
        </w:rPr>
        <w:t>:</w:t>
      </w:r>
    </w:p>
    <w:p w:rsidR="0068747E" w:rsidRDefault="00233BF5" w:rsidP="00233BF5">
      <w:pPr>
        <w:rPr>
          <w:rFonts w:ascii="Times New Roman" w:hAnsi="Times New Roman" w:cs="Times New Roman"/>
          <w:szCs w:val="22"/>
        </w:rPr>
      </w:pPr>
      <w:r w:rsidRPr="0079656A">
        <w:rPr>
          <w:rFonts w:ascii="Times New Roman" w:hAnsi="Times New Roman" w:cs="Times New Roman"/>
          <w:szCs w:val="22"/>
        </w:rPr>
        <w:t>We are presenting two types of maps</w:t>
      </w:r>
      <w:r w:rsidR="002549D4" w:rsidRPr="0079656A">
        <w:rPr>
          <w:rFonts w:ascii="Times New Roman" w:hAnsi="Times New Roman" w:cs="Times New Roman"/>
          <w:szCs w:val="22"/>
        </w:rPr>
        <w:t xml:space="preserve"> showcasing LULC in agriculture for Rabi and Kharif crops</w:t>
      </w:r>
      <w:r w:rsidR="0079656A" w:rsidRPr="0079656A">
        <w:rPr>
          <w:rFonts w:ascii="Times New Roman" w:hAnsi="Times New Roman" w:cs="Times New Roman"/>
          <w:szCs w:val="22"/>
        </w:rPr>
        <w:t xml:space="preserve"> for the duration of years 2008-13 and 2013-18</w:t>
      </w:r>
      <w:r w:rsidR="002549D4" w:rsidRPr="0079656A">
        <w:rPr>
          <w:rFonts w:ascii="Times New Roman" w:hAnsi="Times New Roman" w:cs="Times New Roman"/>
          <w:szCs w:val="22"/>
        </w:rPr>
        <w:t>.</w:t>
      </w:r>
      <w:r w:rsidR="000E26B0">
        <w:rPr>
          <w:rFonts w:ascii="Times New Roman" w:hAnsi="Times New Roman" w:cs="Times New Roman"/>
          <w:szCs w:val="22"/>
        </w:rPr>
        <w:t xml:space="preserve"> </w:t>
      </w:r>
      <w:r w:rsidRPr="0079656A">
        <w:rPr>
          <w:rFonts w:ascii="Times New Roman" w:hAnsi="Times New Roman" w:cs="Times New Roman"/>
          <w:szCs w:val="22"/>
        </w:rPr>
        <w:t>The first is the LULC change</w:t>
      </w:r>
      <w:r w:rsidR="00EB5CE9" w:rsidRPr="0079656A">
        <w:rPr>
          <w:rFonts w:ascii="Times New Roman" w:hAnsi="Times New Roman" w:cs="Times New Roman"/>
          <w:szCs w:val="22"/>
        </w:rPr>
        <w:t xml:space="preserve"> with</w:t>
      </w:r>
      <w:r w:rsidRPr="0079656A">
        <w:rPr>
          <w:rFonts w:ascii="Times New Roman" w:hAnsi="Times New Roman" w:cs="Times New Roman"/>
          <w:szCs w:val="22"/>
        </w:rPr>
        <w:t xml:space="preserve"> hotspot map. Here, the viewer can identify positive and negative changes o</w:t>
      </w:r>
      <w:r w:rsidR="007330EA" w:rsidRPr="0079656A">
        <w:rPr>
          <w:rFonts w:ascii="Times New Roman" w:hAnsi="Times New Roman" w:cs="Times New Roman"/>
          <w:szCs w:val="22"/>
        </w:rPr>
        <w:t xml:space="preserve">n </w:t>
      </w:r>
      <w:r w:rsidR="002549D4" w:rsidRPr="0079656A">
        <w:rPr>
          <w:rFonts w:ascii="Times New Roman" w:hAnsi="Times New Roman" w:cs="Times New Roman"/>
          <w:szCs w:val="22"/>
        </w:rPr>
        <w:t>cultivation</w:t>
      </w:r>
      <w:r w:rsidRPr="0079656A">
        <w:rPr>
          <w:rFonts w:ascii="Times New Roman" w:hAnsi="Times New Roman" w:cs="Times New Roman"/>
          <w:szCs w:val="22"/>
        </w:rPr>
        <w:t>. The second is a temporal map in which they can recognize t</w:t>
      </w:r>
      <w:r w:rsidR="00E847DA" w:rsidRPr="0079656A">
        <w:rPr>
          <w:rFonts w:ascii="Times New Roman" w:hAnsi="Times New Roman" w:cs="Times New Roman"/>
          <w:szCs w:val="22"/>
        </w:rPr>
        <w:t xml:space="preserve">he limitation to positive </w:t>
      </w:r>
      <w:r w:rsidRPr="0079656A">
        <w:rPr>
          <w:rFonts w:ascii="Times New Roman" w:hAnsi="Times New Roman" w:cs="Times New Roman"/>
          <w:szCs w:val="22"/>
        </w:rPr>
        <w:t xml:space="preserve">and </w:t>
      </w:r>
      <w:r w:rsidR="00E847DA" w:rsidRPr="0079656A">
        <w:rPr>
          <w:rFonts w:ascii="Times New Roman" w:hAnsi="Times New Roman" w:cs="Times New Roman"/>
          <w:szCs w:val="22"/>
        </w:rPr>
        <w:t>negative changes and their</w:t>
      </w:r>
      <w:r w:rsidRPr="0079656A">
        <w:rPr>
          <w:rFonts w:ascii="Times New Roman" w:hAnsi="Times New Roman" w:cs="Times New Roman"/>
          <w:szCs w:val="22"/>
        </w:rPr>
        <w:t xml:space="preserve"> </w:t>
      </w:r>
      <w:r w:rsidR="00E847DA" w:rsidRPr="0079656A">
        <w:rPr>
          <w:rFonts w:ascii="Times New Roman" w:hAnsi="Times New Roman" w:cs="Times New Roman"/>
          <w:szCs w:val="22"/>
        </w:rPr>
        <w:t>effect on terrestrial region</w:t>
      </w:r>
      <w:r w:rsidRPr="0079656A">
        <w:rPr>
          <w:rFonts w:ascii="Times New Roman" w:hAnsi="Times New Roman" w:cs="Times New Roman"/>
          <w:szCs w:val="22"/>
        </w:rPr>
        <w:t>.</w:t>
      </w:r>
    </w:p>
    <w:p w:rsidR="000E26B0" w:rsidRDefault="000E26B0" w:rsidP="00233BF5">
      <w:pPr>
        <w:rPr>
          <w:rFonts w:ascii="Times New Roman" w:hAnsi="Times New Roman" w:cs="Times New Roman"/>
          <w:szCs w:val="22"/>
        </w:rPr>
      </w:pPr>
    </w:p>
    <w:p w:rsidR="000E26B0" w:rsidRDefault="000E26B0" w:rsidP="00233BF5">
      <w:pPr>
        <w:rPr>
          <w:rFonts w:ascii="Times New Roman" w:hAnsi="Times New Roman" w:cs="Times New Roman"/>
          <w:szCs w:val="22"/>
        </w:rPr>
      </w:pPr>
      <w:r>
        <w:rPr>
          <w:rFonts w:ascii="Times New Roman" w:hAnsi="Times New Roman" w:cs="Times New Roman"/>
          <w:szCs w:val="22"/>
        </w:rPr>
        <w:t xml:space="preserve">There are two </w:t>
      </w:r>
      <w:r w:rsidRPr="000E26B0">
        <w:rPr>
          <w:rFonts w:ascii="Times New Roman" w:hAnsi="Times New Roman" w:cs="Times New Roman"/>
          <w:i/>
          <w:iCs/>
          <w:szCs w:val="22"/>
        </w:rPr>
        <w:t>(2)</w:t>
      </w:r>
      <w:r>
        <w:rPr>
          <w:rFonts w:ascii="Times New Roman" w:hAnsi="Times New Roman" w:cs="Times New Roman"/>
          <w:szCs w:val="22"/>
        </w:rPr>
        <w:t xml:space="preserve"> LULC change with hotspots maps-</w:t>
      </w:r>
    </w:p>
    <w:p w:rsidR="000E26B0" w:rsidRDefault="000E26B0" w:rsidP="000E26B0">
      <w:pPr>
        <w:pStyle w:val="ListParagraph"/>
        <w:numPr>
          <w:ilvl w:val="0"/>
          <w:numId w:val="3"/>
        </w:numPr>
        <w:rPr>
          <w:rFonts w:ascii="Times New Roman" w:hAnsi="Times New Roman" w:cs="Times New Roman"/>
          <w:szCs w:val="22"/>
        </w:rPr>
      </w:pPr>
      <w:r>
        <w:rPr>
          <w:rFonts w:ascii="Times New Roman" w:hAnsi="Times New Roman" w:cs="Times New Roman"/>
          <w:szCs w:val="22"/>
        </w:rPr>
        <w:t>LULC_8_13</w:t>
      </w:r>
    </w:p>
    <w:p w:rsidR="000E26B0" w:rsidRDefault="000E26B0" w:rsidP="000E26B0">
      <w:pPr>
        <w:pStyle w:val="ListParagraph"/>
        <w:numPr>
          <w:ilvl w:val="0"/>
          <w:numId w:val="3"/>
        </w:numPr>
        <w:rPr>
          <w:rFonts w:ascii="Times New Roman" w:hAnsi="Times New Roman" w:cs="Times New Roman"/>
          <w:szCs w:val="22"/>
        </w:rPr>
      </w:pPr>
      <w:r>
        <w:rPr>
          <w:rFonts w:ascii="Times New Roman" w:hAnsi="Times New Roman" w:cs="Times New Roman"/>
          <w:szCs w:val="22"/>
        </w:rPr>
        <w:t>LULC_13_18</w:t>
      </w:r>
    </w:p>
    <w:p w:rsidR="000E26B0" w:rsidRDefault="000E26B0" w:rsidP="000E26B0">
      <w:pPr>
        <w:rPr>
          <w:rFonts w:ascii="Times New Roman" w:hAnsi="Times New Roman" w:cs="Times New Roman"/>
          <w:szCs w:val="22"/>
        </w:rPr>
      </w:pPr>
      <w:r>
        <w:rPr>
          <w:rFonts w:ascii="Times New Roman" w:hAnsi="Times New Roman" w:cs="Times New Roman"/>
          <w:szCs w:val="22"/>
        </w:rPr>
        <w:t xml:space="preserve">There are four </w:t>
      </w:r>
      <w:r w:rsidRPr="000E26B0">
        <w:rPr>
          <w:rFonts w:ascii="Times New Roman" w:hAnsi="Times New Roman" w:cs="Times New Roman"/>
          <w:i/>
          <w:iCs/>
          <w:szCs w:val="22"/>
        </w:rPr>
        <w:t>(4)</w:t>
      </w:r>
      <w:r>
        <w:rPr>
          <w:rFonts w:ascii="Times New Roman" w:hAnsi="Times New Roman" w:cs="Times New Roman"/>
          <w:szCs w:val="22"/>
        </w:rPr>
        <w:t xml:space="preserve"> LULC positive and negative</w:t>
      </w:r>
      <w:r w:rsidR="00643ABD">
        <w:rPr>
          <w:rFonts w:ascii="Times New Roman" w:hAnsi="Times New Roman" w:cs="Times New Roman"/>
          <w:szCs w:val="22"/>
        </w:rPr>
        <w:t xml:space="preserve"> temporal maps</w:t>
      </w:r>
      <w:r>
        <w:rPr>
          <w:rFonts w:ascii="Times New Roman" w:hAnsi="Times New Roman" w:cs="Times New Roman"/>
          <w:szCs w:val="22"/>
        </w:rPr>
        <w:t>:</w:t>
      </w:r>
    </w:p>
    <w:p w:rsidR="000E26B0" w:rsidRDefault="000E26B0" w:rsidP="000E26B0">
      <w:pPr>
        <w:pStyle w:val="ListParagraph"/>
        <w:numPr>
          <w:ilvl w:val="0"/>
          <w:numId w:val="4"/>
        </w:numPr>
        <w:rPr>
          <w:rFonts w:ascii="Times New Roman" w:hAnsi="Times New Roman" w:cs="Times New Roman"/>
          <w:szCs w:val="22"/>
        </w:rPr>
      </w:pPr>
      <w:r>
        <w:rPr>
          <w:rFonts w:ascii="Times New Roman" w:hAnsi="Times New Roman" w:cs="Times New Roman"/>
          <w:szCs w:val="22"/>
        </w:rPr>
        <w:t>LULC_temporal_pos_8_13</w:t>
      </w:r>
    </w:p>
    <w:p w:rsidR="000E26B0" w:rsidRDefault="000E26B0" w:rsidP="000E26B0">
      <w:pPr>
        <w:pStyle w:val="ListParagraph"/>
        <w:numPr>
          <w:ilvl w:val="0"/>
          <w:numId w:val="4"/>
        </w:numPr>
        <w:rPr>
          <w:rFonts w:ascii="Times New Roman" w:hAnsi="Times New Roman" w:cs="Times New Roman"/>
          <w:szCs w:val="22"/>
        </w:rPr>
      </w:pPr>
      <w:r>
        <w:rPr>
          <w:rFonts w:ascii="Times New Roman" w:hAnsi="Times New Roman" w:cs="Times New Roman"/>
          <w:szCs w:val="22"/>
        </w:rPr>
        <w:t>LULC_temporal_neg_8_13</w:t>
      </w:r>
    </w:p>
    <w:p w:rsidR="000E26B0" w:rsidRDefault="000E26B0" w:rsidP="000E26B0">
      <w:pPr>
        <w:pStyle w:val="ListParagraph"/>
        <w:numPr>
          <w:ilvl w:val="0"/>
          <w:numId w:val="4"/>
        </w:numPr>
        <w:rPr>
          <w:rFonts w:ascii="Times New Roman" w:hAnsi="Times New Roman" w:cs="Times New Roman"/>
          <w:szCs w:val="22"/>
        </w:rPr>
      </w:pPr>
      <w:r>
        <w:rPr>
          <w:rFonts w:ascii="Times New Roman" w:hAnsi="Times New Roman" w:cs="Times New Roman"/>
          <w:szCs w:val="22"/>
        </w:rPr>
        <w:t>LULC_temporal_pos_13_18</w:t>
      </w:r>
    </w:p>
    <w:p w:rsidR="000E26B0" w:rsidRDefault="000E26B0" w:rsidP="000E26B0">
      <w:pPr>
        <w:pStyle w:val="ListParagraph"/>
        <w:numPr>
          <w:ilvl w:val="0"/>
          <w:numId w:val="4"/>
        </w:numPr>
        <w:rPr>
          <w:rFonts w:ascii="Times New Roman" w:hAnsi="Times New Roman" w:cs="Times New Roman"/>
          <w:szCs w:val="22"/>
        </w:rPr>
      </w:pPr>
      <w:r>
        <w:rPr>
          <w:rFonts w:ascii="Times New Roman" w:hAnsi="Times New Roman" w:cs="Times New Roman"/>
          <w:szCs w:val="22"/>
        </w:rPr>
        <w:t>LULC_temporal_neg_13_18</w:t>
      </w:r>
    </w:p>
    <w:p w:rsidR="000E26B0" w:rsidRPr="000E26B0" w:rsidRDefault="000E26B0" w:rsidP="000E26B0">
      <w:pPr>
        <w:rPr>
          <w:rFonts w:ascii="Times New Roman" w:hAnsi="Times New Roman" w:cs="Times New Roman"/>
          <w:szCs w:val="22"/>
        </w:rPr>
      </w:pPr>
    </w:p>
    <w:p w:rsidR="00237ACF" w:rsidRPr="0079656A" w:rsidRDefault="00E847DA" w:rsidP="00233BF5">
      <w:pPr>
        <w:rPr>
          <w:rFonts w:cstheme="minorHAnsi"/>
          <w:szCs w:val="22"/>
        </w:rPr>
      </w:pPr>
      <w:r w:rsidRPr="0079656A">
        <w:rPr>
          <w:rFonts w:ascii="Times New Roman" w:hAnsi="Times New Roman" w:cs="Times New Roman"/>
          <w:szCs w:val="22"/>
        </w:rPr>
        <w:t>Using these maps,</w:t>
      </w:r>
      <w:r w:rsidR="00233BF5" w:rsidRPr="0079656A">
        <w:rPr>
          <w:rFonts w:ascii="Times New Roman" w:hAnsi="Times New Roman" w:cs="Times New Roman"/>
          <w:szCs w:val="22"/>
        </w:rPr>
        <w:t xml:space="preserve"> </w:t>
      </w:r>
      <w:r w:rsidRPr="0079656A">
        <w:rPr>
          <w:rFonts w:ascii="Times New Roman" w:hAnsi="Times New Roman" w:cs="Times New Roman"/>
          <w:szCs w:val="22"/>
        </w:rPr>
        <w:t>the viewers can und</w:t>
      </w:r>
      <w:r w:rsidR="002549D4" w:rsidRPr="0079656A">
        <w:rPr>
          <w:rFonts w:ascii="Times New Roman" w:hAnsi="Times New Roman" w:cs="Times New Roman"/>
          <w:szCs w:val="22"/>
        </w:rPr>
        <w:t xml:space="preserve">erstand the net shift towards positive or </w:t>
      </w:r>
      <w:r w:rsidRPr="0079656A">
        <w:rPr>
          <w:rFonts w:ascii="Times New Roman" w:hAnsi="Times New Roman" w:cs="Times New Roman"/>
          <w:szCs w:val="22"/>
        </w:rPr>
        <w:t>negative trend</w:t>
      </w:r>
      <w:r w:rsidR="002549D4" w:rsidRPr="0079656A">
        <w:rPr>
          <w:rFonts w:ascii="Times New Roman" w:hAnsi="Times New Roman" w:cs="Times New Roman"/>
          <w:szCs w:val="22"/>
        </w:rPr>
        <w:t>s</w:t>
      </w:r>
      <w:r w:rsidRPr="0079656A">
        <w:rPr>
          <w:rFonts w:ascii="Times New Roman" w:hAnsi="Times New Roman" w:cs="Times New Roman"/>
          <w:szCs w:val="22"/>
        </w:rPr>
        <w:t xml:space="preserve"> </w:t>
      </w:r>
      <w:r w:rsidR="002549D4" w:rsidRPr="0079656A">
        <w:rPr>
          <w:rFonts w:ascii="Times New Roman" w:hAnsi="Times New Roman" w:cs="Times New Roman"/>
          <w:szCs w:val="22"/>
        </w:rPr>
        <w:t xml:space="preserve">in local areas on the map. This will help government bodies to plan agricultural practices for better </w:t>
      </w:r>
      <w:r w:rsidR="007330EA" w:rsidRPr="0079656A">
        <w:rPr>
          <w:rFonts w:ascii="Times New Roman" w:hAnsi="Times New Roman" w:cs="Times New Roman"/>
          <w:szCs w:val="22"/>
        </w:rPr>
        <w:t>yield</w:t>
      </w:r>
      <w:r w:rsidR="007330EA" w:rsidRPr="0079656A">
        <w:rPr>
          <w:rFonts w:cstheme="minorHAnsi"/>
          <w:szCs w:val="22"/>
        </w:rPr>
        <w:t>.</w:t>
      </w:r>
    </w:p>
    <w:sectPr w:rsidR="00237ACF" w:rsidRPr="0079656A" w:rsidSect="00DA194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F6165"/>
    <w:multiLevelType w:val="hybridMultilevel"/>
    <w:tmpl w:val="4418D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683728"/>
    <w:multiLevelType w:val="multilevel"/>
    <w:tmpl w:val="4E163A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95"/>
        </w:tabs>
        <w:ind w:left="1495" w:hanging="360"/>
      </w:p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98371AA"/>
    <w:multiLevelType w:val="multilevel"/>
    <w:tmpl w:val="C034373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D112FE3"/>
    <w:multiLevelType w:val="hybridMultilevel"/>
    <w:tmpl w:val="B2562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FELayout/>
  </w:compat>
  <w:rsids>
    <w:rsidRoot w:val="00337967"/>
    <w:rsid w:val="0006670E"/>
    <w:rsid w:val="00096CE5"/>
    <w:rsid w:val="000E26B0"/>
    <w:rsid w:val="0014522D"/>
    <w:rsid w:val="00233BF5"/>
    <w:rsid w:val="00237ACF"/>
    <w:rsid w:val="002549D4"/>
    <w:rsid w:val="002D1752"/>
    <w:rsid w:val="00333ADF"/>
    <w:rsid w:val="003377D6"/>
    <w:rsid w:val="00337967"/>
    <w:rsid w:val="00381FB6"/>
    <w:rsid w:val="00432284"/>
    <w:rsid w:val="00511A43"/>
    <w:rsid w:val="005400D3"/>
    <w:rsid w:val="00595CB9"/>
    <w:rsid w:val="00643ABD"/>
    <w:rsid w:val="0068747E"/>
    <w:rsid w:val="00724E58"/>
    <w:rsid w:val="007330EA"/>
    <w:rsid w:val="007409F1"/>
    <w:rsid w:val="007903E9"/>
    <w:rsid w:val="0079656A"/>
    <w:rsid w:val="00971B34"/>
    <w:rsid w:val="00A00EA6"/>
    <w:rsid w:val="00A24DEB"/>
    <w:rsid w:val="00B106AB"/>
    <w:rsid w:val="00B537AF"/>
    <w:rsid w:val="00B714A9"/>
    <w:rsid w:val="00CF19BA"/>
    <w:rsid w:val="00D472DC"/>
    <w:rsid w:val="00DA1949"/>
    <w:rsid w:val="00E46A73"/>
    <w:rsid w:val="00E847DA"/>
    <w:rsid w:val="00EB5CE9"/>
    <w:rsid w:val="00EE77A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949"/>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0D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6CE5"/>
    <w:pPr>
      <w:ind w:left="720"/>
      <w:contextualSpacing/>
    </w:pPr>
  </w:style>
  <w:style w:type="character" w:customStyle="1" w:styleId="guilabel">
    <w:name w:val="guilabel"/>
    <w:basedOn w:val="DefaultParagraphFont"/>
    <w:rsid w:val="007903E9"/>
  </w:style>
  <w:style w:type="character" w:styleId="Hyperlink">
    <w:name w:val="Hyperlink"/>
    <w:basedOn w:val="DefaultParagraphFont"/>
    <w:uiPriority w:val="99"/>
    <w:unhideWhenUsed/>
    <w:rsid w:val="00595CB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7871010">
      <w:bodyDiv w:val="1"/>
      <w:marLeft w:val="0"/>
      <w:marRight w:val="0"/>
      <w:marTop w:val="0"/>
      <w:marBottom w:val="0"/>
      <w:divBdr>
        <w:top w:val="none" w:sz="0" w:space="0" w:color="auto"/>
        <w:left w:val="none" w:sz="0" w:space="0" w:color="auto"/>
        <w:bottom w:val="none" w:sz="0" w:space="0" w:color="auto"/>
        <w:right w:val="none" w:sz="0" w:space="0" w:color="auto"/>
      </w:divBdr>
    </w:div>
    <w:div w:id="883832810">
      <w:bodyDiv w:val="1"/>
      <w:marLeft w:val="0"/>
      <w:marRight w:val="0"/>
      <w:marTop w:val="0"/>
      <w:marBottom w:val="0"/>
      <w:divBdr>
        <w:top w:val="none" w:sz="0" w:space="0" w:color="auto"/>
        <w:left w:val="none" w:sz="0" w:space="0" w:color="auto"/>
        <w:bottom w:val="none" w:sz="0" w:space="0" w:color="auto"/>
        <w:right w:val="none" w:sz="0" w:space="0" w:color="auto"/>
      </w:divBdr>
    </w:div>
    <w:div w:id="1822194826">
      <w:bodyDiv w:val="1"/>
      <w:marLeft w:val="0"/>
      <w:marRight w:val="0"/>
      <w:marTop w:val="0"/>
      <w:marBottom w:val="0"/>
      <w:divBdr>
        <w:top w:val="none" w:sz="0" w:space="0" w:color="auto"/>
        <w:left w:val="none" w:sz="0" w:space="0" w:color="auto"/>
        <w:bottom w:val="none" w:sz="0" w:space="0" w:color="auto"/>
        <w:right w:val="none" w:sz="0" w:space="0" w:color="auto"/>
      </w:divBdr>
    </w:div>
    <w:div w:id="19951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huvan-app1.nrsc.gov.in/thematic/themati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5</cp:revision>
  <dcterms:created xsi:type="dcterms:W3CDTF">2020-12-27T19:26:00Z</dcterms:created>
  <dcterms:modified xsi:type="dcterms:W3CDTF">2020-12-27T19:38:00Z</dcterms:modified>
</cp:coreProperties>
</file>