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7138D" w14:textId="77777777" w:rsidR="00DA1193" w:rsidRDefault="00DA1193" w:rsidP="00DA1193">
      <w:pPr>
        <w:rPr>
          <w:rFonts w:ascii="Times New Roman" w:hAnsi="Times New Roman" w:cs="Times New Roman"/>
          <w:b/>
          <w:bCs/>
          <w:sz w:val="36"/>
          <w:szCs w:val="44"/>
          <w:lang w:val="en-US"/>
        </w:rPr>
      </w:pPr>
      <w:r w:rsidRPr="00DA1193">
        <w:rPr>
          <w:rFonts w:ascii="Times New Roman" w:hAnsi="Times New Roman" w:cs="Times New Roman"/>
          <w:b/>
          <w:bCs/>
          <w:sz w:val="36"/>
          <w:szCs w:val="44"/>
          <w:lang w:val="en-US"/>
        </w:rPr>
        <w:t>Map description and analysis</w:t>
      </w:r>
    </w:p>
    <w:p w14:paraId="0C15D314" w14:textId="77777777" w:rsidR="00DA1193" w:rsidRPr="00DA1193" w:rsidRDefault="00DA1193" w:rsidP="00DA1193">
      <w:pPr>
        <w:rPr>
          <w:rFonts w:ascii="Times New Roman" w:hAnsi="Times New Roman" w:cs="Times New Roman"/>
          <w:b/>
          <w:bCs/>
          <w:sz w:val="32"/>
          <w:szCs w:val="40"/>
          <w:lang w:val="en-US"/>
        </w:rPr>
      </w:pPr>
    </w:p>
    <w:p w14:paraId="3C4F6B5A" w14:textId="77777777" w:rsidR="003C54B3" w:rsidRDefault="00DA1193" w:rsidP="00DA1193">
      <w:pPr>
        <w:rPr>
          <w:rFonts w:ascii="Times New Roman" w:hAnsi="Times New Roman" w:cs="Times New Roman"/>
          <w:sz w:val="32"/>
          <w:szCs w:val="40"/>
          <w:lang w:val="en-US"/>
        </w:rPr>
      </w:pPr>
      <w:r w:rsidRPr="00DA1193">
        <w:rPr>
          <w:rFonts w:ascii="Times New Roman" w:hAnsi="Times New Roman" w:cs="Times New Roman"/>
          <w:b/>
          <w:bCs/>
          <w:sz w:val="28"/>
          <w:szCs w:val="36"/>
          <w:lang w:val="en-US"/>
        </w:rPr>
        <w:t>ISRO Data Used:</w:t>
      </w:r>
      <w:r w:rsidRPr="00DA1193">
        <w:rPr>
          <w:rFonts w:ascii="Times New Roman" w:hAnsi="Times New Roman" w:cs="Times New Roman"/>
          <w:sz w:val="28"/>
          <w:szCs w:val="36"/>
          <w:lang w:val="en-US"/>
        </w:rPr>
        <w:t xml:space="preserve"> </w:t>
      </w:r>
      <w:r w:rsidR="003C54B3">
        <w:rPr>
          <w:rFonts w:ascii="Times New Roman" w:hAnsi="Times New Roman" w:cs="Times New Roman"/>
          <w:sz w:val="32"/>
          <w:szCs w:val="40"/>
          <w:lang w:val="en-US"/>
        </w:rPr>
        <w:t>INSAT-</w:t>
      </w:r>
      <w:r w:rsidRPr="00DA1193">
        <w:rPr>
          <w:rFonts w:ascii="Times New Roman" w:hAnsi="Times New Roman" w:cs="Times New Roman"/>
          <w:sz w:val="32"/>
          <w:szCs w:val="40"/>
          <w:lang w:val="en-US"/>
        </w:rPr>
        <w:t xml:space="preserve">3D AOD </w:t>
      </w:r>
    </w:p>
    <w:p w14:paraId="4DD6214E" w14:textId="77777777" w:rsidR="00DA1193" w:rsidRDefault="00DA1193" w:rsidP="00DA1193">
      <w:pPr>
        <w:rPr>
          <w:rFonts w:ascii="Times New Roman" w:hAnsi="Times New Roman" w:cs="Times New Roman"/>
          <w:sz w:val="32"/>
          <w:szCs w:val="40"/>
          <w:lang w:val="en-US"/>
        </w:rPr>
      </w:pPr>
      <w:r w:rsidRPr="00DA1193">
        <w:rPr>
          <w:rFonts w:ascii="Times New Roman" w:hAnsi="Times New Roman" w:cs="Times New Roman"/>
          <w:sz w:val="32"/>
          <w:szCs w:val="40"/>
          <w:lang w:val="en-US"/>
        </w:rPr>
        <w:t xml:space="preserve">        (</w:t>
      </w:r>
      <w:hyperlink r:id="rId5" w:history="1">
        <w:r w:rsidRPr="00FB7579">
          <w:rPr>
            <w:rStyle w:val="Hyperlink"/>
            <w:rFonts w:ascii="Times New Roman" w:hAnsi="Times New Roman" w:cs="Times New Roman"/>
            <w:sz w:val="32"/>
            <w:szCs w:val="40"/>
            <w:lang w:val="en-US"/>
          </w:rPr>
          <w:t>https://www.mosdac.gov.in/</w:t>
        </w:r>
      </w:hyperlink>
      <w:r w:rsidRPr="00DA1193">
        <w:rPr>
          <w:rFonts w:ascii="Times New Roman" w:hAnsi="Times New Roman" w:cs="Times New Roman"/>
          <w:sz w:val="32"/>
          <w:szCs w:val="40"/>
          <w:lang w:val="en-US"/>
        </w:rPr>
        <w:t>)</w:t>
      </w:r>
    </w:p>
    <w:p w14:paraId="2AC87D5C" w14:textId="77777777" w:rsidR="00DA1193" w:rsidRDefault="00DA1193" w:rsidP="00DA1193">
      <w:pPr>
        <w:rPr>
          <w:rFonts w:ascii="Times New Roman" w:hAnsi="Times New Roman" w:cs="Times New Roman"/>
          <w:sz w:val="32"/>
          <w:szCs w:val="40"/>
          <w:lang w:val="en-US"/>
        </w:rPr>
      </w:pPr>
    </w:p>
    <w:p w14:paraId="687E0BF6" w14:textId="77777777" w:rsidR="00D42CCF" w:rsidRDefault="00DA1193" w:rsidP="00306138">
      <w:pPr>
        <w:rPr>
          <w:rFonts w:ascii="Times New Roman" w:hAnsi="Times New Roman" w:cs="Times New Roman"/>
          <w:b/>
          <w:bCs/>
          <w:sz w:val="32"/>
          <w:szCs w:val="40"/>
          <w:lang w:val="en-US"/>
        </w:rPr>
      </w:pPr>
      <w:r w:rsidRPr="00306138">
        <w:rPr>
          <w:rFonts w:ascii="Times New Roman" w:hAnsi="Times New Roman" w:cs="Times New Roman"/>
          <w:b/>
          <w:bCs/>
          <w:sz w:val="32"/>
          <w:szCs w:val="40"/>
          <w:lang w:val="en-US"/>
        </w:rPr>
        <w:t xml:space="preserve">Methodology: </w:t>
      </w:r>
    </w:p>
    <w:p w14:paraId="469DB887" w14:textId="77777777" w:rsidR="00DA3F8B" w:rsidRDefault="002C03D9" w:rsidP="00145BE4">
      <w:pPr>
        <w:jc w:val="center"/>
        <w:rPr>
          <w:rFonts w:ascii="Times New Roman" w:hAnsi="Times New Roman" w:cs="Times New Roman"/>
          <w:b/>
          <w:bCs/>
          <w:sz w:val="32"/>
          <w:szCs w:val="40"/>
          <w:lang w:val="en-US"/>
        </w:rPr>
      </w:pPr>
      <w:r>
        <w:rPr>
          <w:rFonts w:ascii="Times New Roman" w:hAnsi="Times New Roman" w:cs="Times New Roman"/>
          <w:b/>
          <w:bCs/>
          <w:noProof/>
          <w:sz w:val="32"/>
          <w:szCs w:val="40"/>
          <w:lang w:eastAsia="en-IN"/>
        </w:rPr>
        <w:drawing>
          <wp:inline distT="0" distB="0" distL="0" distR="0" wp14:anchorId="28BE44CC" wp14:editId="5B061C45">
            <wp:extent cx="3835400" cy="3845923"/>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thodology_PM2.5.jpg"/>
                    <pic:cNvPicPr/>
                  </pic:nvPicPr>
                  <pic:blipFill rotWithShape="1">
                    <a:blip r:embed="rId6" cstate="print">
                      <a:extLst>
                        <a:ext uri="{28A0092B-C50C-407E-A947-70E740481C1C}">
                          <a14:useLocalDpi xmlns:a14="http://schemas.microsoft.com/office/drawing/2010/main" val="0"/>
                        </a:ext>
                      </a:extLst>
                    </a:blip>
                    <a:srcRect b="1456"/>
                    <a:stretch/>
                  </pic:blipFill>
                  <pic:spPr bwMode="auto">
                    <a:xfrm>
                      <a:off x="0" y="0"/>
                      <a:ext cx="3837759" cy="3848288"/>
                    </a:xfrm>
                    <a:prstGeom prst="rect">
                      <a:avLst/>
                    </a:prstGeom>
                    <a:ln>
                      <a:noFill/>
                    </a:ln>
                    <a:extLst>
                      <a:ext uri="{53640926-AAD7-44D8-BBD7-CCE9431645EC}">
                        <a14:shadowObscured xmlns:a14="http://schemas.microsoft.com/office/drawing/2010/main"/>
                      </a:ext>
                    </a:extLst>
                  </pic:spPr>
                </pic:pic>
              </a:graphicData>
            </a:graphic>
          </wp:inline>
        </w:drawing>
      </w:r>
    </w:p>
    <w:p w14:paraId="2BBCFCEB" w14:textId="77777777" w:rsidR="00DA3F8B" w:rsidRDefault="00DA3F8B" w:rsidP="00306138">
      <w:pPr>
        <w:rPr>
          <w:rFonts w:ascii="Times New Roman" w:hAnsi="Times New Roman" w:cs="Times New Roman"/>
          <w:b/>
          <w:bCs/>
          <w:sz w:val="32"/>
          <w:szCs w:val="40"/>
          <w:lang w:val="en-US"/>
        </w:rPr>
      </w:pPr>
    </w:p>
    <w:p w14:paraId="0C3F901A" w14:textId="77777777" w:rsidR="00DA3F8B" w:rsidRDefault="00DA3F8B" w:rsidP="00306138">
      <w:pPr>
        <w:rPr>
          <w:rFonts w:ascii="Times New Roman" w:hAnsi="Times New Roman" w:cs="Times New Roman"/>
          <w:b/>
          <w:bCs/>
          <w:sz w:val="32"/>
          <w:szCs w:val="40"/>
          <w:lang w:val="en-US"/>
        </w:rPr>
      </w:pPr>
    </w:p>
    <w:p w14:paraId="7D87E8EB" w14:textId="77777777" w:rsidR="003C54B3" w:rsidRDefault="003C54B3">
      <w:pPr>
        <w:rPr>
          <w:rFonts w:ascii="Times New Roman" w:hAnsi="Times New Roman" w:cs="Times New Roman"/>
          <w:b/>
          <w:bCs/>
          <w:sz w:val="32"/>
          <w:szCs w:val="40"/>
          <w:lang w:val="en-US"/>
        </w:rPr>
      </w:pPr>
    </w:p>
    <w:p w14:paraId="61FF7768" w14:textId="77777777" w:rsidR="00DA3F8B" w:rsidRDefault="00DA3F8B" w:rsidP="00306138">
      <w:pPr>
        <w:rPr>
          <w:rFonts w:ascii="Times New Roman" w:hAnsi="Times New Roman" w:cs="Times New Roman"/>
          <w:b/>
          <w:bCs/>
          <w:sz w:val="32"/>
          <w:szCs w:val="40"/>
          <w:lang w:val="en-US"/>
        </w:rPr>
      </w:pPr>
      <w:r>
        <w:rPr>
          <w:rFonts w:ascii="Times New Roman" w:hAnsi="Times New Roman" w:cs="Times New Roman"/>
          <w:b/>
          <w:bCs/>
          <w:sz w:val="32"/>
          <w:szCs w:val="40"/>
          <w:lang w:val="en-US"/>
        </w:rPr>
        <w:t>Introduction:</w:t>
      </w:r>
    </w:p>
    <w:p w14:paraId="2094AA53" w14:textId="77777777" w:rsidR="00DA3F8B" w:rsidRPr="003C54B3" w:rsidRDefault="003C54B3" w:rsidP="00A72606">
      <w:pPr>
        <w:jc w:val="both"/>
        <w:rPr>
          <w:rFonts w:ascii="Times New Roman" w:hAnsi="Times New Roman" w:cs="Times New Roman"/>
          <w:sz w:val="28"/>
          <w:szCs w:val="36"/>
          <w:lang w:val="en-US"/>
        </w:rPr>
      </w:pPr>
      <w:r w:rsidRPr="003C54B3">
        <w:rPr>
          <w:rFonts w:ascii="Times New Roman" w:hAnsi="Times New Roman" w:cs="Times New Roman"/>
          <w:sz w:val="28"/>
          <w:szCs w:val="36"/>
          <w:lang w:val="en-US"/>
        </w:rPr>
        <w:t xml:space="preserve">The </w:t>
      </w:r>
      <w:r>
        <w:rPr>
          <w:rFonts w:ascii="Times New Roman" w:hAnsi="Times New Roman" w:cs="Times New Roman"/>
          <w:sz w:val="28"/>
          <w:szCs w:val="36"/>
          <w:lang w:val="en-US"/>
        </w:rPr>
        <w:t>information and monitoring of air quality has gained importance in recent years as it is not only impacting environment, climate but also is effecting human health.  Satellite data due to its</w:t>
      </w:r>
      <w:r w:rsidR="00A72606">
        <w:rPr>
          <w:rFonts w:ascii="Times New Roman" w:hAnsi="Times New Roman" w:cs="Times New Roman"/>
          <w:sz w:val="28"/>
          <w:szCs w:val="36"/>
          <w:lang w:val="en-US"/>
        </w:rPr>
        <w:t xml:space="preserve"> wide spatial extend and high temporal resolution can be useful in such studies.  INSAT-3D due to its high temporal resolution of 30 min. can be derived to capture important information on parameters related to air quality (</w:t>
      </w:r>
      <w:r w:rsidR="00CF27F6">
        <w:rPr>
          <w:rFonts w:ascii="Times New Roman" w:hAnsi="Times New Roman" w:cs="Times New Roman"/>
          <w:sz w:val="28"/>
          <w:szCs w:val="36"/>
          <w:lang w:val="en-US"/>
        </w:rPr>
        <w:t xml:space="preserve">ex. </w:t>
      </w:r>
      <w:r w:rsidR="00A72606">
        <w:rPr>
          <w:rFonts w:ascii="Times New Roman" w:hAnsi="Times New Roman" w:cs="Times New Roman"/>
          <w:sz w:val="28"/>
          <w:szCs w:val="36"/>
          <w:lang w:val="en-US"/>
        </w:rPr>
        <w:t>PM10, PM2.5).</w:t>
      </w:r>
    </w:p>
    <w:p w14:paraId="0256E7F4" w14:textId="77777777" w:rsidR="00DA3F8B" w:rsidRDefault="00DA3F8B" w:rsidP="00306138">
      <w:pPr>
        <w:rPr>
          <w:rFonts w:ascii="Times New Roman" w:hAnsi="Times New Roman" w:cs="Times New Roman"/>
          <w:b/>
          <w:bCs/>
          <w:sz w:val="32"/>
          <w:szCs w:val="40"/>
          <w:lang w:val="en-US"/>
        </w:rPr>
      </w:pPr>
    </w:p>
    <w:p w14:paraId="5B0D3F26" w14:textId="77777777" w:rsidR="00DA3F8B" w:rsidRDefault="00DA3F8B" w:rsidP="00306138">
      <w:pPr>
        <w:rPr>
          <w:rFonts w:ascii="Times New Roman" w:hAnsi="Times New Roman" w:cs="Times New Roman"/>
          <w:b/>
          <w:bCs/>
          <w:sz w:val="32"/>
          <w:szCs w:val="40"/>
          <w:lang w:val="en-US"/>
        </w:rPr>
      </w:pPr>
    </w:p>
    <w:p w14:paraId="263C87E6" w14:textId="77777777" w:rsidR="00DA3F8B" w:rsidRDefault="00DA3F8B" w:rsidP="00306138">
      <w:pPr>
        <w:rPr>
          <w:rFonts w:ascii="Times New Roman" w:hAnsi="Times New Roman" w:cs="Times New Roman"/>
          <w:b/>
          <w:bCs/>
          <w:sz w:val="32"/>
          <w:szCs w:val="40"/>
          <w:lang w:val="en-US"/>
        </w:rPr>
      </w:pPr>
      <w:r>
        <w:rPr>
          <w:rFonts w:ascii="Times New Roman" w:hAnsi="Times New Roman" w:cs="Times New Roman"/>
          <w:b/>
          <w:bCs/>
          <w:sz w:val="32"/>
          <w:szCs w:val="40"/>
          <w:lang w:val="en-US"/>
        </w:rPr>
        <w:t>Application:</w:t>
      </w:r>
    </w:p>
    <w:p w14:paraId="7B364D08" w14:textId="77777777" w:rsid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 xml:space="preserve">For environmental </w:t>
      </w:r>
      <w:r w:rsidR="00CF27F6">
        <w:rPr>
          <w:rFonts w:ascii="Times New Roman" w:hAnsi="Times New Roman" w:cs="Times New Roman"/>
          <w:sz w:val="28"/>
          <w:szCs w:val="36"/>
          <w:lang w:val="en-US"/>
        </w:rPr>
        <w:t xml:space="preserve">&amp; atmospheric </w:t>
      </w:r>
      <w:r>
        <w:rPr>
          <w:rFonts w:ascii="Times New Roman" w:hAnsi="Times New Roman" w:cs="Times New Roman"/>
          <w:sz w:val="28"/>
          <w:szCs w:val="36"/>
          <w:lang w:val="en-US"/>
        </w:rPr>
        <w:t xml:space="preserve">scientist for </w:t>
      </w:r>
      <w:r w:rsidR="00CF27F6">
        <w:rPr>
          <w:rFonts w:ascii="Times New Roman" w:hAnsi="Times New Roman" w:cs="Times New Roman"/>
          <w:sz w:val="28"/>
          <w:szCs w:val="36"/>
          <w:lang w:val="en-US"/>
        </w:rPr>
        <w:t xml:space="preserve">further </w:t>
      </w:r>
      <w:r>
        <w:rPr>
          <w:rFonts w:ascii="Times New Roman" w:hAnsi="Times New Roman" w:cs="Times New Roman"/>
          <w:sz w:val="28"/>
          <w:szCs w:val="36"/>
          <w:lang w:val="en-US"/>
        </w:rPr>
        <w:t>research</w:t>
      </w:r>
    </w:p>
    <w:p w14:paraId="6D361ADF" w14:textId="77777777" w:rsidR="00CF27F6" w:rsidRPr="00CF27F6" w:rsidRDefault="00CF27F6" w:rsidP="00A72606">
      <w:pPr>
        <w:pStyle w:val="ListParagraph"/>
        <w:numPr>
          <w:ilvl w:val="0"/>
          <w:numId w:val="1"/>
        </w:numPr>
        <w:rPr>
          <w:rFonts w:ascii="Times New Roman" w:hAnsi="Times New Roman" w:cs="Times New Roman"/>
          <w:sz w:val="28"/>
          <w:szCs w:val="36"/>
          <w:lang w:val="en-US"/>
        </w:rPr>
      </w:pPr>
      <w:r>
        <w:rPr>
          <w:rFonts w:ascii="Georgia" w:hAnsi="Georgia"/>
          <w:color w:val="2E2E2E"/>
          <w:sz w:val="27"/>
          <w:szCs w:val="27"/>
        </w:rPr>
        <w:t xml:space="preserve">Can be used for estimating pollutant emissions, tracking pollutant plumes, supporting air quality forecasting activities, </w:t>
      </w:r>
    </w:p>
    <w:p w14:paraId="4FB1DDAA" w14:textId="77777777" w:rsidR="00CF27F6" w:rsidRPr="00CF27F6" w:rsidRDefault="00CF27F6" w:rsidP="00A72606">
      <w:pPr>
        <w:pStyle w:val="ListParagraph"/>
        <w:numPr>
          <w:ilvl w:val="0"/>
          <w:numId w:val="1"/>
        </w:numPr>
        <w:rPr>
          <w:rFonts w:ascii="Times New Roman" w:hAnsi="Times New Roman" w:cs="Times New Roman"/>
          <w:sz w:val="28"/>
          <w:szCs w:val="36"/>
          <w:lang w:val="en-US"/>
        </w:rPr>
      </w:pPr>
      <w:r>
        <w:rPr>
          <w:rFonts w:ascii="Georgia" w:hAnsi="Georgia"/>
          <w:color w:val="2E2E2E"/>
          <w:sz w:val="27"/>
          <w:szCs w:val="27"/>
        </w:rPr>
        <w:t>providing evidence for any event, monitoring regional long-term trends, and evaluating air quality model output. </w:t>
      </w:r>
    </w:p>
    <w:p w14:paraId="759197F3" w14:textId="77777777" w:rsidR="00A72606" w:rsidRDefault="00CF27F6" w:rsidP="00A72606">
      <w:pPr>
        <w:pStyle w:val="ListParagraph"/>
        <w:numPr>
          <w:ilvl w:val="0"/>
          <w:numId w:val="1"/>
        </w:numPr>
        <w:rPr>
          <w:rFonts w:ascii="Times New Roman" w:hAnsi="Times New Roman" w:cs="Times New Roman"/>
          <w:sz w:val="28"/>
          <w:szCs w:val="36"/>
          <w:lang w:val="en-US"/>
        </w:rPr>
      </w:pPr>
      <w:r>
        <w:rPr>
          <w:rFonts w:ascii="Georgia" w:hAnsi="Georgia"/>
          <w:color w:val="2E2E2E"/>
          <w:sz w:val="27"/>
          <w:szCs w:val="27"/>
        </w:rPr>
        <w:t>decision-making and environmental management activities of public, private sector and non-profit organizations</w:t>
      </w:r>
    </w:p>
    <w:p w14:paraId="6D7F3345" w14:textId="77777777" w:rsidR="00DA3F8B" w:rsidRDefault="00DA3F8B" w:rsidP="00306138">
      <w:pPr>
        <w:rPr>
          <w:rFonts w:ascii="Times New Roman" w:hAnsi="Times New Roman" w:cs="Times New Roman"/>
          <w:b/>
          <w:bCs/>
          <w:sz w:val="32"/>
          <w:szCs w:val="40"/>
          <w:lang w:val="en-US"/>
        </w:rPr>
      </w:pPr>
    </w:p>
    <w:p w14:paraId="43DED0C8" w14:textId="77777777" w:rsidR="00DA3F8B" w:rsidRDefault="00DA3F8B" w:rsidP="00306138">
      <w:pPr>
        <w:rPr>
          <w:rFonts w:ascii="Times New Roman" w:hAnsi="Times New Roman" w:cs="Times New Roman"/>
          <w:b/>
          <w:bCs/>
          <w:sz w:val="32"/>
          <w:szCs w:val="40"/>
          <w:lang w:val="en-US"/>
        </w:rPr>
      </w:pPr>
      <w:r>
        <w:rPr>
          <w:rFonts w:ascii="Times New Roman" w:hAnsi="Times New Roman" w:cs="Times New Roman"/>
          <w:b/>
          <w:bCs/>
          <w:sz w:val="32"/>
          <w:szCs w:val="40"/>
          <w:lang w:val="en-US"/>
        </w:rPr>
        <w:t>Use:</w:t>
      </w:r>
    </w:p>
    <w:p w14:paraId="55FC6617" w14:textId="77777777" w:rsidR="00A72606" w:rsidRDefault="00A72606" w:rsidP="00A72606">
      <w:pPr>
        <w:rPr>
          <w:rFonts w:ascii="Times New Roman" w:hAnsi="Times New Roman" w:cs="Times New Roman"/>
          <w:sz w:val="28"/>
          <w:szCs w:val="36"/>
          <w:lang w:val="en-US"/>
        </w:rPr>
      </w:pPr>
      <w:r>
        <w:rPr>
          <w:rFonts w:ascii="Times New Roman" w:hAnsi="Times New Roman" w:cs="Times New Roman"/>
          <w:sz w:val="28"/>
          <w:szCs w:val="36"/>
          <w:lang w:val="en-US"/>
        </w:rPr>
        <w:t>The air quality parameters estimated using satellite data can be useful in various ways:</w:t>
      </w:r>
    </w:p>
    <w:p w14:paraId="4EE56D9A" w14:textId="77777777" w:rsid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Regular monitoring of air quality, thereby be used to derive AQI</w:t>
      </w:r>
    </w:p>
    <w:p w14:paraId="52AA8057" w14:textId="77777777" w:rsid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 xml:space="preserve">AQI can be used for estimated for any number of cities (rural as well as cities) which are limited to few cities using ground stations </w:t>
      </w:r>
    </w:p>
    <w:p w14:paraId="720A69D0" w14:textId="77777777" w:rsid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These observations when used in models be used for air quality forecasting.</w:t>
      </w:r>
    </w:p>
    <w:p w14:paraId="148A3319" w14:textId="77777777" w:rsid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Can be used as important information in policy management.</w:t>
      </w:r>
    </w:p>
    <w:p w14:paraId="14D6F42A" w14:textId="77777777" w:rsidR="00A72606" w:rsidRPr="00A72606" w:rsidRDefault="00A72606" w:rsidP="00A72606">
      <w:pPr>
        <w:pStyle w:val="ListParagraph"/>
        <w:numPr>
          <w:ilvl w:val="0"/>
          <w:numId w:val="1"/>
        </w:numPr>
        <w:rPr>
          <w:rFonts w:ascii="Times New Roman" w:hAnsi="Times New Roman" w:cs="Times New Roman"/>
          <w:sz w:val="28"/>
          <w:szCs w:val="36"/>
          <w:lang w:val="en-US"/>
        </w:rPr>
      </w:pPr>
      <w:r>
        <w:rPr>
          <w:rFonts w:ascii="Times New Roman" w:hAnsi="Times New Roman" w:cs="Times New Roman"/>
          <w:sz w:val="28"/>
          <w:szCs w:val="36"/>
          <w:lang w:val="en-US"/>
        </w:rPr>
        <w:t xml:space="preserve">Towards awareness to general public </w:t>
      </w:r>
    </w:p>
    <w:p w14:paraId="1561BDEF" w14:textId="77777777" w:rsidR="00DA3F8B" w:rsidRDefault="00DA3F8B" w:rsidP="00306138">
      <w:pPr>
        <w:rPr>
          <w:rFonts w:ascii="Times New Roman" w:hAnsi="Times New Roman" w:cs="Times New Roman"/>
          <w:b/>
          <w:bCs/>
          <w:sz w:val="32"/>
          <w:szCs w:val="40"/>
          <w:lang w:val="en-US"/>
        </w:rPr>
      </w:pPr>
    </w:p>
    <w:p w14:paraId="61C04906" w14:textId="77777777" w:rsidR="00DA3F8B" w:rsidRDefault="00DA3F8B" w:rsidP="00306138">
      <w:pPr>
        <w:rPr>
          <w:rFonts w:ascii="Times New Roman" w:hAnsi="Times New Roman" w:cs="Times New Roman"/>
          <w:b/>
          <w:bCs/>
          <w:sz w:val="32"/>
          <w:szCs w:val="40"/>
          <w:lang w:val="en-US"/>
        </w:rPr>
      </w:pPr>
    </w:p>
    <w:sectPr w:rsidR="00DA3F8B" w:rsidSect="00DA1193">
      <w:pgSz w:w="11906" w:h="16838"/>
      <w:pgMar w:top="1440" w:right="141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D5410A"/>
    <w:multiLevelType w:val="hybridMultilevel"/>
    <w:tmpl w:val="50E252BE"/>
    <w:lvl w:ilvl="0" w:tplc="819A6028">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wsDQ0NjC3MDMyN7FU0lEKTi0uzszPAykwrAUAwrI+tCwAAAA="/>
  </w:docVars>
  <w:rsids>
    <w:rsidRoot w:val="00DA1193"/>
    <w:rsid w:val="00145BE4"/>
    <w:rsid w:val="002C03D9"/>
    <w:rsid w:val="00306138"/>
    <w:rsid w:val="00382313"/>
    <w:rsid w:val="003C54B3"/>
    <w:rsid w:val="004E1D74"/>
    <w:rsid w:val="007C30C1"/>
    <w:rsid w:val="009D65F2"/>
    <w:rsid w:val="00A72606"/>
    <w:rsid w:val="00B7110C"/>
    <w:rsid w:val="00CF27F6"/>
    <w:rsid w:val="00D42CCF"/>
    <w:rsid w:val="00DA1193"/>
    <w:rsid w:val="00DA3F8B"/>
    <w:rsid w:val="00E75427"/>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8C17"/>
  <w15:chartTrackingRefBased/>
  <w15:docId w15:val="{FDD1C5BE-FFB3-424D-8578-11FE5860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IN" w:eastAsia="en-US" w:bidi="bn-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193"/>
    <w:rPr>
      <w:color w:val="0563C1" w:themeColor="hyperlink"/>
      <w:u w:val="single"/>
    </w:rPr>
  </w:style>
  <w:style w:type="paragraph" w:styleId="NormalWeb">
    <w:name w:val="Normal (Web)"/>
    <w:basedOn w:val="Normal"/>
    <w:uiPriority w:val="99"/>
    <w:semiHidden/>
    <w:unhideWhenUsed/>
    <w:rsid w:val="007C30C1"/>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A72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679947">
      <w:bodyDiv w:val="1"/>
      <w:marLeft w:val="0"/>
      <w:marRight w:val="0"/>
      <w:marTop w:val="0"/>
      <w:marBottom w:val="0"/>
      <w:divBdr>
        <w:top w:val="none" w:sz="0" w:space="0" w:color="auto"/>
        <w:left w:val="none" w:sz="0" w:space="0" w:color="auto"/>
        <w:bottom w:val="none" w:sz="0" w:space="0" w:color="auto"/>
        <w:right w:val="none" w:sz="0" w:space="0" w:color="auto"/>
      </w:divBdr>
    </w:div>
    <w:div w:id="973682703">
      <w:bodyDiv w:val="1"/>
      <w:marLeft w:val="0"/>
      <w:marRight w:val="0"/>
      <w:marTop w:val="0"/>
      <w:marBottom w:val="0"/>
      <w:divBdr>
        <w:top w:val="none" w:sz="0" w:space="0" w:color="auto"/>
        <w:left w:val="none" w:sz="0" w:space="0" w:color="auto"/>
        <w:bottom w:val="none" w:sz="0" w:space="0" w:color="auto"/>
        <w:right w:val="none" w:sz="0" w:space="0" w:color="auto"/>
      </w:divBdr>
    </w:div>
    <w:div w:id="1554728965">
      <w:bodyDiv w:val="1"/>
      <w:marLeft w:val="0"/>
      <w:marRight w:val="0"/>
      <w:marTop w:val="0"/>
      <w:marBottom w:val="0"/>
      <w:divBdr>
        <w:top w:val="none" w:sz="0" w:space="0" w:color="auto"/>
        <w:left w:val="none" w:sz="0" w:space="0" w:color="auto"/>
        <w:bottom w:val="none" w:sz="0" w:space="0" w:color="auto"/>
        <w:right w:val="none" w:sz="0" w:space="0" w:color="auto"/>
      </w:divBdr>
    </w:div>
    <w:div w:id="1597129200">
      <w:bodyDiv w:val="1"/>
      <w:marLeft w:val="0"/>
      <w:marRight w:val="0"/>
      <w:marTop w:val="0"/>
      <w:marBottom w:val="0"/>
      <w:divBdr>
        <w:top w:val="none" w:sz="0" w:space="0" w:color="auto"/>
        <w:left w:val="none" w:sz="0" w:space="0" w:color="auto"/>
        <w:bottom w:val="none" w:sz="0" w:space="0" w:color="auto"/>
        <w:right w:val="none" w:sz="0" w:space="0" w:color="auto"/>
      </w:divBdr>
    </w:div>
    <w:div w:id="195004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mosdac.gov.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NILANJANA SENGUPTA</dc:creator>
  <cp:keywords/>
  <dc:description/>
  <cp:lastModifiedBy>Aryan</cp:lastModifiedBy>
  <cp:revision>3</cp:revision>
  <dcterms:created xsi:type="dcterms:W3CDTF">2020-12-31T11:38:00Z</dcterms:created>
  <dcterms:modified xsi:type="dcterms:W3CDTF">2020-12-31T11:53:00Z</dcterms:modified>
</cp:coreProperties>
</file>